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F65CF4" w14:textId="77777777" w:rsidR="001E3793" w:rsidRPr="009D5B96" w:rsidRDefault="001E3793" w:rsidP="001E3793">
      <w:pPr>
        <w:spacing w:after="0" w:line="240" w:lineRule="auto"/>
        <w:jc w:val="center"/>
        <w:rPr>
          <w:rFonts w:ascii="Times New Roman" w:eastAsia="Times New Roman" w:hAnsi="Times New Roman" w:cs="Times New Roman"/>
          <w:b/>
          <w:caps/>
          <w:sz w:val="24"/>
          <w:szCs w:val="24"/>
        </w:rPr>
      </w:pPr>
      <w:bookmarkStart w:id="0" w:name="_Hlk66100358"/>
      <w:r w:rsidRPr="009D5B96">
        <w:rPr>
          <w:rFonts w:ascii="Times New Roman" w:eastAsia="Times New Roman" w:hAnsi="Times New Roman" w:cs="Times New Roman"/>
          <w:b/>
          <w:caps/>
          <w:sz w:val="24"/>
          <w:szCs w:val="24"/>
        </w:rPr>
        <w:t>DOCKET NO. 5032</w:t>
      </w:r>
      <w:r>
        <w:rPr>
          <w:rFonts w:ascii="Times New Roman" w:eastAsia="Times New Roman" w:hAnsi="Times New Roman" w:cs="Times New Roman"/>
          <w:b/>
          <w:caps/>
          <w:sz w:val="24"/>
          <w:szCs w:val="24"/>
        </w:rPr>
        <w:t>5</w:t>
      </w:r>
    </w:p>
    <w:p w14:paraId="7E58DDE5" w14:textId="77777777" w:rsidR="001E3793" w:rsidRPr="009D5B96" w:rsidRDefault="001E3793" w:rsidP="001E3793">
      <w:pPr>
        <w:spacing w:after="0" w:line="240" w:lineRule="auto"/>
        <w:jc w:val="center"/>
        <w:rPr>
          <w:rFonts w:ascii="Times New Roman" w:eastAsia="Times New Roman" w:hAnsi="Times New Roman" w:cs="Times New Roman"/>
          <w:b/>
          <w:sz w:val="24"/>
          <w:szCs w:val="20"/>
        </w:rPr>
      </w:pPr>
    </w:p>
    <w:tbl>
      <w:tblPr>
        <w:tblW w:w="0" w:type="auto"/>
        <w:tblLayout w:type="fixed"/>
        <w:tblLook w:val="01E0" w:firstRow="1" w:lastRow="1" w:firstColumn="1" w:lastColumn="1" w:noHBand="0" w:noVBand="0"/>
      </w:tblPr>
      <w:tblGrid>
        <w:gridCol w:w="4500"/>
        <w:gridCol w:w="360"/>
        <w:gridCol w:w="4500"/>
      </w:tblGrid>
      <w:tr w:rsidR="001E3793" w:rsidRPr="009D5B96" w14:paraId="09EA55B2" w14:textId="77777777" w:rsidTr="001076F8">
        <w:tc>
          <w:tcPr>
            <w:tcW w:w="4500" w:type="dxa"/>
          </w:tcPr>
          <w:p w14:paraId="3245918E" w14:textId="77777777" w:rsidR="001E3793" w:rsidRPr="009D5B96" w:rsidRDefault="001E3793" w:rsidP="001076F8">
            <w:pPr>
              <w:spacing w:after="0" w:line="240" w:lineRule="auto"/>
              <w:rPr>
                <w:rFonts w:ascii="Times New Roman" w:eastAsia="Times New Roman" w:hAnsi="Times New Roman" w:cs="Times New Roman"/>
                <w:b/>
                <w:sz w:val="24"/>
                <w:szCs w:val="20"/>
              </w:rPr>
            </w:pPr>
            <w:r w:rsidRPr="009D5B96">
              <w:rPr>
                <w:rFonts w:ascii="Times New Roman" w:eastAsia="Times New Roman" w:hAnsi="Times New Roman" w:cs="Times New Roman"/>
                <w:b/>
                <w:sz w:val="24"/>
                <w:szCs w:val="20"/>
              </w:rPr>
              <w:t>APPLICATION OF GRISTMILL UTILITY COMPANY, LLC TO OBTAIN A SEWER CERTIFICATE OF CONVENIENCE AND NECESSITY IN HAYS COUNTY</w:t>
            </w:r>
          </w:p>
        </w:tc>
        <w:tc>
          <w:tcPr>
            <w:tcW w:w="360" w:type="dxa"/>
          </w:tcPr>
          <w:p w14:paraId="31EDB5B3" w14:textId="77777777" w:rsidR="001E3793" w:rsidRPr="009D5B96" w:rsidRDefault="001E3793" w:rsidP="001076F8">
            <w:pPr>
              <w:spacing w:after="0" w:line="240" w:lineRule="auto"/>
              <w:jc w:val="both"/>
              <w:rPr>
                <w:rFonts w:ascii="Times New Roman" w:eastAsia="Times New Roman" w:hAnsi="Times New Roman" w:cs="Times New Roman"/>
                <w:b/>
                <w:sz w:val="24"/>
                <w:szCs w:val="20"/>
              </w:rPr>
            </w:pPr>
            <w:r w:rsidRPr="009D5B96">
              <w:rPr>
                <w:rFonts w:ascii="Times New Roman" w:eastAsia="Times New Roman" w:hAnsi="Times New Roman" w:cs="Times New Roman"/>
                <w:b/>
                <w:sz w:val="24"/>
                <w:szCs w:val="20"/>
              </w:rPr>
              <w:t>§</w:t>
            </w:r>
          </w:p>
          <w:p w14:paraId="076067F3" w14:textId="77777777" w:rsidR="001E3793" w:rsidRPr="009D5B96" w:rsidRDefault="001E3793" w:rsidP="001076F8">
            <w:pPr>
              <w:spacing w:after="0" w:line="240" w:lineRule="auto"/>
              <w:jc w:val="both"/>
              <w:rPr>
                <w:rFonts w:ascii="Times New Roman" w:eastAsia="Times New Roman" w:hAnsi="Times New Roman" w:cs="Times New Roman"/>
                <w:b/>
                <w:sz w:val="24"/>
                <w:szCs w:val="20"/>
              </w:rPr>
            </w:pPr>
            <w:r w:rsidRPr="009D5B96">
              <w:rPr>
                <w:rFonts w:ascii="Times New Roman" w:eastAsia="Times New Roman" w:hAnsi="Times New Roman" w:cs="Times New Roman"/>
                <w:b/>
                <w:sz w:val="24"/>
                <w:szCs w:val="20"/>
              </w:rPr>
              <w:t>§</w:t>
            </w:r>
          </w:p>
          <w:p w14:paraId="1880998A" w14:textId="77777777" w:rsidR="001E3793" w:rsidRPr="009D5B96" w:rsidRDefault="001E3793" w:rsidP="001076F8">
            <w:pPr>
              <w:spacing w:after="0" w:line="240" w:lineRule="auto"/>
              <w:jc w:val="both"/>
              <w:rPr>
                <w:rFonts w:ascii="Times New Roman" w:eastAsia="Times New Roman" w:hAnsi="Times New Roman" w:cs="Times New Roman"/>
                <w:b/>
                <w:sz w:val="24"/>
                <w:szCs w:val="20"/>
              </w:rPr>
            </w:pPr>
            <w:r w:rsidRPr="009D5B96">
              <w:rPr>
                <w:rFonts w:ascii="Times New Roman" w:eastAsia="Times New Roman" w:hAnsi="Times New Roman" w:cs="Times New Roman"/>
                <w:b/>
                <w:sz w:val="24"/>
                <w:szCs w:val="20"/>
              </w:rPr>
              <w:t>§</w:t>
            </w:r>
          </w:p>
          <w:p w14:paraId="188F08D2" w14:textId="77777777" w:rsidR="001E3793" w:rsidRPr="009D5B96" w:rsidRDefault="001E3793" w:rsidP="001076F8">
            <w:pPr>
              <w:spacing w:after="0" w:line="240" w:lineRule="auto"/>
              <w:jc w:val="both"/>
              <w:rPr>
                <w:rFonts w:ascii="Times New Roman" w:eastAsia="Times New Roman" w:hAnsi="Times New Roman" w:cs="Times New Roman"/>
                <w:b/>
                <w:sz w:val="24"/>
                <w:szCs w:val="20"/>
              </w:rPr>
            </w:pPr>
            <w:r w:rsidRPr="009D5B96">
              <w:rPr>
                <w:rFonts w:ascii="Times New Roman" w:eastAsia="Times New Roman" w:hAnsi="Times New Roman" w:cs="Times New Roman"/>
                <w:b/>
                <w:sz w:val="24"/>
                <w:szCs w:val="20"/>
              </w:rPr>
              <w:t>§</w:t>
            </w:r>
          </w:p>
          <w:p w14:paraId="425210EB" w14:textId="77777777" w:rsidR="001E3793" w:rsidRPr="009D5B96" w:rsidRDefault="001E3793" w:rsidP="001076F8">
            <w:pPr>
              <w:spacing w:after="0" w:line="240" w:lineRule="auto"/>
              <w:jc w:val="both"/>
              <w:rPr>
                <w:rFonts w:ascii="Times New Roman" w:eastAsia="Times New Roman" w:hAnsi="Times New Roman" w:cs="Times New Roman"/>
                <w:b/>
                <w:sz w:val="24"/>
                <w:szCs w:val="20"/>
              </w:rPr>
            </w:pPr>
            <w:r w:rsidRPr="009D5B96">
              <w:rPr>
                <w:rFonts w:ascii="Times New Roman" w:eastAsia="Times New Roman" w:hAnsi="Times New Roman" w:cs="Times New Roman"/>
                <w:b/>
                <w:sz w:val="24"/>
                <w:szCs w:val="20"/>
              </w:rPr>
              <w:t>§</w:t>
            </w:r>
          </w:p>
        </w:tc>
        <w:tc>
          <w:tcPr>
            <w:tcW w:w="4500" w:type="dxa"/>
          </w:tcPr>
          <w:p w14:paraId="615FDCCA" w14:textId="77777777" w:rsidR="001E3793" w:rsidRPr="009D5B96" w:rsidRDefault="001E3793" w:rsidP="001076F8">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9D5B96">
              <w:rPr>
                <w:rFonts w:ascii="Times New Roman" w:eastAsia="Times New Roman" w:hAnsi="Times New Roman" w:cs="Times New Roman"/>
                <w:b/>
                <w:bCs/>
                <w:caps/>
                <w:sz w:val="24"/>
                <w:szCs w:val="20"/>
              </w:rPr>
              <w:t>PUBLIC UTILITY COMMISSION</w:t>
            </w:r>
          </w:p>
          <w:p w14:paraId="35A60DEC" w14:textId="77777777" w:rsidR="001E3793" w:rsidRPr="009D5B96" w:rsidRDefault="001E3793" w:rsidP="001076F8">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3E70D6B9" w14:textId="77777777" w:rsidR="001E3793" w:rsidRPr="009D5B96" w:rsidRDefault="001E3793" w:rsidP="001076F8">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9D5B96">
              <w:rPr>
                <w:rFonts w:ascii="Times New Roman" w:eastAsia="Times New Roman" w:hAnsi="Times New Roman" w:cs="Times New Roman"/>
                <w:b/>
                <w:bCs/>
                <w:caps/>
                <w:sz w:val="24"/>
                <w:szCs w:val="20"/>
              </w:rPr>
              <w:t xml:space="preserve">OF </w:t>
            </w:r>
            <w:smartTag w:uri="urn:schemas-microsoft-com:office:smarttags" w:element="State">
              <w:smartTag w:uri="urn:schemas-microsoft-com:office:smarttags" w:element="place">
                <w:r w:rsidRPr="009D5B96">
                  <w:rPr>
                    <w:rFonts w:ascii="Times New Roman" w:eastAsia="Times New Roman" w:hAnsi="Times New Roman" w:cs="Times New Roman"/>
                    <w:b/>
                    <w:bCs/>
                    <w:caps/>
                    <w:sz w:val="24"/>
                    <w:szCs w:val="20"/>
                  </w:rPr>
                  <w:t>TEXAS</w:t>
                </w:r>
              </w:smartTag>
            </w:smartTag>
          </w:p>
        </w:tc>
      </w:tr>
      <w:bookmarkEnd w:id="0"/>
    </w:tbl>
    <w:p w14:paraId="7DE64302" w14:textId="77777777" w:rsidR="001E3793" w:rsidRPr="009D5B96" w:rsidRDefault="001E3793" w:rsidP="001E3793">
      <w:pPr>
        <w:keepNext/>
        <w:spacing w:after="0" w:line="240" w:lineRule="auto"/>
        <w:jc w:val="center"/>
        <w:rPr>
          <w:rFonts w:ascii="Times New Roman" w:eastAsia="Times New Roman" w:hAnsi="Times New Roman" w:cs="Times New Roman"/>
          <w:b/>
          <w:caps/>
          <w:sz w:val="24"/>
          <w:szCs w:val="24"/>
        </w:rPr>
      </w:pPr>
    </w:p>
    <w:p w14:paraId="4822FB23" w14:textId="77777777" w:rsidR="00615B55" w:rsidRPr="00615B55" w:rsidRDefault="00615B55" w:rsidP="00615B55">
      <w:pPr>
        <w:spacing w:after="0" w:line="240" w:lineRule="auto"/>
        <w:jc w:val="center"/>
        <w:rPr>
          <w:rFonts w:ascii="Times New Roman" w:eastAsia="SimSun" w:hAnsi="Times New Roman" w:cs="Times New Roman"/>
          <w:b/>
          <w:bCs/>
          <w:caps/>
          <w:sz w:val="24"/>
          <w:szCs w:val="24"/>
        </w:rPr>
      </w:pPr>
      <w:r w:rsidRPr="00615B55">
        <w:rPr>
          <w:rFonts w:ascii="Times New Roman" w:eastAsia="SimSun" w:hAnsi="Times New Roman" w:cs="Times New Roman"/>
          <w:b/>
          <w:bCs/>
          <w:caps/>
          <w:sz w:val="24"/>
          <w:szCs w:val="24"/>
        </w:rPr>
        <w:t>agreed motion to admit evidence and proposed notice of approval</w:t>
      </w:r>
    </w:p>
    <w:p w14:paraId="40719D7B" w14:textId="77777777" w:rsidR="001E3793" w:rsidRPr="009D5B96" w:rsidRDefault="001E3793" w:rsidP="001E3793">
      <w:pPr>
        <w:keepNext/>
        <w:spacing w:after="0" w:line="240" w:lineRule="auto"/>
        <w:jc w:val="center"/>
        <w:rPr>
          <w:rFonts w:ascii="Times New Roman" w:eastAsia="Times New Roman" w:hAnsi="Times New Roman" w:cs="Times New Roman"/>
          <w:b/>
          <w:caps/>
          <w:sz w:val="28"/>
          <w:szCs w:val="20"/>
        </w:rPr>
      </w:pPr>
    </w:p>
    <w:p w14:paraId="61B3563E" w14:textId="73FBC2ED" w:rsidR="001E3793" w:rsidRPr="009D5B96" w:rsidRDefault="001E3793" w:rsidP="001E3793">
      <w:pPr>
        <w:autoSpaceDE w:val="0"/>
        <w:autoSpaceDN w:val="0"/>
        <w:adjustRightInd w:val="0"/>
        <w:spacing w:after="0" w:line="360" w:lineRule="auto"/>
        <w:jc w:val="both"/>
        <w:rPr>
          <w:rFonts w:ascii="Times New Roman" w:eastAsia="Times New Roman" w:hAnsi="Times New Roman" w:cs="Times New Roman"/>
          <w:sz w:val="24"/>
          <w:szCs w:val="24"/>
        </w:rPr>
      </w:pP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4"/>
        </w:rPr>
        <w:t xml:space="preserve">On December 6, 2019, </w:t>
      </w:r>
      <w:r w:rsidRPr="009D5B96">
        <w:rPr>
          <w:rFonts w:ascii="Times New Roman" w:eastAsia="Times New Roman" w:hAnsi="Times New Roman" w:cs="Times New Roman"/>
          <w:sz w:val="24"/>
          <w:szCs w:val="20"/>
        </w:rPr>
        <w:t>Gristmill</w:t>
      </w:r>
      <w:r w:rsidRPr="009D5B96">
        <w:rPr>
          <w:rFonts w:ascii="Times New Roman" w:eastAsia="Times New Roman" w:hAnsi="Times New Roman" w:cs="Times New Roman"/>
          <w:sz w:val="24"/>
          <w:szCs w:val="24"/>
        </w:rPr>
        <w:t xml:space="preserve"> </w:t>
      </w:r>
      <w:r w:rsidRPr="009D5B96">
        <w:rPr>
          <w:rFonts w:ascii="Times New Roman" w:eastAsia="Times New Roman" w:hAnsi="Times New Roman" w:cs="Times New Roman"/>
          <w:sz w:val="24"/>
          <w:szCs w:val="20"/>
        </w:rPr>
        <w:t xml:space="preserve">Utility Company, LLC </w:t>
      </w:r>
      <w:r w:rsidRPr="009D5B96">
        <w:rPr>
          <w:rFonts w:ascii="Times New Roman" w:eastAsia="Times New Roman" w:hAnsi="Times New Roman" w:cs="Times New Roman"/>
          <w:sz w:val="24"/>
          <w:szCs w:val="24"/>
        </w:rPr>
        <w:t xml:space="preserve">(Gristmill) filed an application for a sewer </w:t>
      </w:r>
      <w:r>
        <w:rPr>
          <w:rFonts w:ascii="Times New Roman" w:eastAsia="Times New Roman" w:hAnsi="Times New Roman" w:cs="Times New Roman"/>
          <w:sz w:val="24"/>
          <w:szCs w:val="24"/>
        </w:rPr>
        <w:t>c</w:t>
      </w:r>
      <w:r w:rsidRPr="009D5B96">
        <w:rPr>
          <w:rFonts w:ascii="Times New Roman" w:eastAsia="Times New Roman" w:hAnsi="Times New Roman" w:cs="Times New Roman"/>
          <w:sz w:val="24"/>
          <w:szCs w:val="24"/>
        </w:rPr>
        <w:t xml:space="preserve">ertificate of convenience and necessity (CCN) in Hays County.  </w:t>
      </w:r>
      <w:r w:rsidRPr="009D5B96">
        <w:rPr>
          <w:rFonts w:ascii="Times New Roman" w:eastAsia="Times New Roman" w:hAnsi="Times New Roman" w:cs="Times New Roman"/>
          <w:sz w:val="24"/>
          <w:szCs w:val="20"/>
        </w:rPr>
        <w:t xml:space="preserve">The requested service area consists of 260 acres and </w:t>
      </w:r>
      <w:r w:rsidR="004F5BE9">
        <w:rPr>
          <w:rFonts w:ascii="Times New Roman" w:eastAsia="Times New Roman" w:hAnsi="Times New Roman" w:cs="Times New Roman"/>
          <w:sz w:val="24"/>
          <w:szCs w:val="20"/>
        </w:rPr>
        <w:t>55</w:t>
      </w:r>
      <w:r w:rsidRPr="009D5B96">
        <w:rPr>
          <w:rFonts w:ascii="Times New Roman" w:eastAsia="Times New Roman" w:hAnsi="Times New Roman" w:cs="Times New Roman"/>
          <w:sz w:val="24"/>
          <w:szCs w:val="20"/>
        </w:rPr>
        <w:t xml:space="preserve"> current customer</w:t>
      </w:r>
      <w:r w:rsidR="004974AD">
        <w:rPr>
          <w:rFonts w:ascii="Times New Roman" w:eastAsia="Times New Roman" w:hAnsi="Times New Roman" w:cs="Times New Roman"/>
          <w:sz w:val="24"/>
          <w:szCs w:val="20"/>
        </w:rPr>
        <w:t>s</w:t>
      </w:r>
      <w:r w:rsidRPr="009D5B96">
        <w:rPr>
          <w:rFonts w:ascii="Times New Roman" w:eastAsia="Times New Roman" w:hAnsi="Times New Roman" w:cs="Times New Roman"/>
          <w:sz w:val="24"/>
          <w:szCs w:val="20"/>
        </w:rPr>
        <w:t xml:space="preserve">. </w:t>
      </w:r>
    </w:p>
    <w:p w14:paraId="38006B34" w14:textId="356D1679" w:rsidR="001E3793" w:rsidRPr="009D5B96" w:rsidRDefault="001E3793" w:rsidP="001E3793">
      <w:pPr>
        <w:spacing w:after="0" w:line="360" w:lineRule="auto"/>
        <w:jc w:val="both"/>
        <w:rPr>
          <w:rFonts w:ascii="Times New Roman" w:eastAsia="Times New Roman" w:hAnsi="Times New Roman" w:cs="Times New Roman"/>
          <w:sz w:val="24"/>
          <w:szCs w:val="20"/>
        </w:rPr>
      </w:pPr>
      <w:r w:rsidRPr="009D5B96">
        <w:rPr>
          <w:rFonts w:ascii="Times New Roman" w:eastAsia="Times New Roman" w:hAnsi="Times New Roman" w:cs="Times New Roman"/>
          <w:sz w:val="24"/>
          <w:szCs w:val="20"/>
        </w:rPr>
        <w:tab/>
        <w:t xml:space="preserve">On </w:t>
      </w:r>
      <w:r>
        <w:rPr>
          <w:rFonts w:ascii="Times New Roman" w:eastAsia="Times New Roman" w:hAnsi="Times New Roman" w:cs="Times New Roman"/>
          <w:sz w:val="24"/>
          <w:szCs w:val="20"/>
        </w:rPr>
        <w:t>February 22</w:t>
      </w:r>
      <w:r w:rsidRPr="009D5B96">
        <w:rPr>
          <w:rFonts w:ascii="Times New Roman" w:eastAsia="Times New Roman" w:hAnsi="Times New Roman" w:cs="Times New Roman"/>
          <w:sz w:val="24"/>
          <w:szCs w:val="20"/>
        </w:rPr>
        <w:t>, 202</w:t>
      </w:r>
      <w:r>
        <w:rPr>
          <w:rFonts w:ascii="Times New Roman" w:eastAsia="Times New Roman" w:hAnsi="Times New Roman" w:cs="Times New Roman"/>
          <w:sz w:val="24"/>
          <w:szCs w:val="20"/>
        </w:rPr>
        <w:t>1</w:t>
      </w:r>
      <w:r w:rsidRPr="009D5B96">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 xml:space="preserve">the administrative law judge (ALJ) filed Order No. 12, requiring the </w:t>
      </w:r>
      <w:r w:rsidR="00615B55">
        <w:rPr>
          <w:rFonts w:ascii="Times New Roman" w:eastAsia="Times New Roman" w:hAnsi="Times New Roman" w:cs="Times New Roman"/>
          <w:sz w:val="24"/>
          <w:szCs w:val="20"/>
        </w:rPr>
        <w:t>parties</w:t>
      </w:r>
      <w:r>
        <w:rPr>
          <w:rFonts w:ascii="Times New Roman" w:eastAsia="Times New Roman" w:hAnsi="Times New Roman" w:cs="Times New Roman"/>
          <w:sz w:val="24"/>
          <w:szCs w:val="20"/>
        </w:rPr>
        <w:t xml:space="preserve"> file </w:t>
      </w:r>
      <w:r w:rsidR="00615B55">
        <w:rPr>
          <w:rFonts w:ascii="Times New Roman" w:eastAsia="Times New Roman" w:hAnsi="Times New Roman" w:cs="Times New Roman"/>
          <w:sz w:val="24"/>
          <w:szCs w:val="20"/>
        </w:rPr>
        <w:t>joint proposed findings of facts and conclusions of law</w:t>
      </w:r>
      <w:r>
        <w:rPr>
          <w:rFonts w:ascii="Times New Roman" w:eastAsia="Times New Roman" w:hAnsi="Times New Roman" w:cs="Times New Roman"/>
          <w:sz w:val="24"/>
          <w:szCs w:val="20"/>
        </w:rPr>
        <w:t xml:space="preserve"> by </w:t>
      </w:r>
      <w:r w:rsidR="00615B55">
        <w:rPr>
          <w:rFonts w:ascii="Times New Roman" w:eastAsia="Times New Roman" w:hAnsi="Times New Roman" w:cs="Times New Roman"/>
          <w:sz w:val="24"/>
          <w:szCs w:val="20"/>
        </w:rPr>
        <w:t>March</w:t>
      </w:r>
      <w:r>
        <w:rPr>
          <w:rFonts w:ascii="Times New Roman" w:eastAsia="Times New Roman" w:hAnsi="Times New Roman" w:cs="Times New Roman"/>
          <w:sz w:val="24"/>
          <w:szCs w:val="20"/>
        </w:rPr>
        <w:t xml:space="preserve"> </w:t>
      </w:r>
      <w:r w:rsidR="00615B55">
        <w:rPr>
          <w:rFonts w:ascii="Times New Roman" w:eastAsia="Times New Roman" w:hAnsi="Times New Roman" w:cs="Times New Roman"/>
          <w:sz w:val="24"/>
          <w:szCs w:val="20"/>
        </w:rPr>
        <w:t>12</w:t>
      </w:r>
      <w:r>
        <w:rPr>
          <w:rFonts w:ascii="Times New Roman" w:eastAsia="Times New Roman" w:hAnsi="Times New Roman" w:cs="Times New Roman"/>
          <w:sz w:val="24"/>
          <w:szCs w:val="20"/>
        </w:rPr>
        <w:t>, 2021</w:t>
      </w:r>
      <w:r w:rsidRPr="009D5B96">
        <w:rPr>
          <w:rFonts w:ascii="Times New Roman" w:eastAsia="Times New Roman" w:hAnsi="Times New Roman" w:cs="Times New Roman"/>
          <w:sz w:val="24"/>
          <w:szCs w:val="20"/>
        </w:rPr>
        <w:t>. Therefore, this pleading is timely filed.</w:t>
      </w:r>
    </w:p>
    <w:p w14:paraId="031D8C33" w14:textId="77777777" w:rsidR="001E3793" w:rsidRPr="009D5B96" w:rsidRDefault="001E3793" w:rsidP="001E3793">
      <w:pPr>
        <w:spacing w:after="0" w:line="240" w:lineRule="auto"/>
        <w:ind w:firstLine="720"/>
        <w:jc w:val="both"/>
        <w:rPr>
          <w:rFonts w:ascii="Times New Roman" w:eastAsia="Times New Roman" w:hAnsi="Times New Roman" w:cs="Times New Roman"/>
          <w:sz w:val="24"/>
          <w:szCs w:val="20"/>
        </w:rPr>
      </w:pPr>
    </w:p>
    <w:p w14:paraId="1F983FFE" w14:textId="22EEC363" w:rsidR="001E3793" w:rsidRPr="009D5B96" w:rsidRDefault="001E3793" w:rsidP="001E3793">
      <w:pPr>
        <w:numPr>
          <w:ilvl w:val="1"/>
          <w:numId w:val="1"/>
        </w:numPr>
        <w:spacing w:after="0" w:line="360" w:lineRule="auto"/>
        <w:contextualSpacing/>
        <w:jc w:val="center"/>
        <w:rPr>
          <w:rFonts w:ascii="Times New Roman" w:eastAsia="Times New Roman" w:hAnsi="Times New Roman" w:cs="Times New Roman"/>
          <w:b/>
          <w:sz w:val="24"/>
          <w:szCs w:val="20"/>
        </w:rPr>
      </w:pPr>
      <w:r w:rsidRPr="009D5B96">
        <w:rPr>
          <w:rFonts w:ascii="Times New Roman" w:eastAsia="Times New Roman" w:hAnsi="Times New Roman" w:cs="Times New Roman"/>
          <w:b/>
          <w:sz w:val="24"/>
          <w:szCs w:val="20"/>
        </w:rPr>
        <w:t xml:space="preserve">  </w:t>
      </w:r>
      <w:r w:rsidR="00615B55">
        <w:rPr>
          <w:rFonts w:ascii="Times New Roman" w:eastAsia="Times New Roman" w:hAnsi="Times New Roman" w:cs="Times New Roman"/>
          <w:b/>
          <w:sz w:val="24"/>
          <w:szCs w:val="20"/>
        </w:rPr>
        <w:t>MOTION TO ADMIT EVIDENCE</w:t>
      </w:r>
    </w:p>
    <w:p w14:paraId="2EDBC759" w14:textId="5BCACCF3" w:rsidR="001E3793" w:rsidRPr="00BA3FA5" w:rsidRDefault="00615B55" w:rsidP="001E3793">
      <w:pPr>
        <w:keepNext/>
        <w:spacing w:line="36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The</w:t>
      </w:r>
      <w:r w:rsidR="001E3793">
        <w:rPr>
          <w:rFonts w:ascii="Times New Roman" w:eastAsia="Times New Roman" w:hAnsi="Times New Roman" w:cs="Times New Roman"/>
          <w:sz w:val="24"/>
          <w:szCs w:val="24"/>
        </w:rPr>
        <w:t xml:space="preserve"> </w:t>
      </w:r>
      <w:r w:rsidRPr="00615B55">
        <w:rPr>
          <w:rFonts w:ascii="Times New Roman" w:eastAsia="Times New Roman" w:hAnsi="Times New Roman" w:cs="Times New Roman"/>
          <w:sz w:val="24"/>
          <w:szCs w:val="24"/>
        </w:rPr>
        <w:t xml:space="preserve">Parties request the entry of the following items into the record of this proceeding: </w:t>
      </w:r>
      <w:bookmarkStart w:id="1" w:name="_Hlk66430857"/>
      <w:r w:rsidRPr="00615B55">
        <w:rPr>
          <w:rFonts w:ascii="Times New Roman" w:eastAsia="Times New Roman" w:hAnsi="Times New Roman" w:cs="Times New Roman"/>
          <w:sz w:val="24"/>
          <w:szCs w:val="24"/>
        </w:rPr>
        <w:t xml:space="preserve">(a) </w:t>
      </w:r>
      <w:r>
        <w:rPr>
          <w:rFonts w:ascii="Times New Roman" w:eastAsia="Times New Roman" w:hAnsi="Times New Roman" w:cs="Times New Roman"/>
          <w:sz w:val="24"/>
          <w:szCs w:val="24"/>
        </w:rPr>
        <w:t>Gristmill</w:t>
      </w:r>
      <w:r w:rsidRPr="00615B55">
        <w:rPr>
          <w:rFonts w:ascii="Times New Roman" w:eastAsia="Times New Roman" w:hAnsi="Times New Roman" w:cs="Times New Roman"/>
          <w:sz w:val="24"/>
          <w:szCs w:val="24"/>
        </w:rPr>
        <w:t xml:space="preserve">’s application filed on </w:t>
      </w:r>
      <w:r>
        <w:rPr>
          <w:rFonts w:ascii="Times New Roman" w:eastAsia="Times New Roman" w:hAnsi="Times New Roman" w:cs="Times New Roman"/>
          <w:sz w:val="24"/>
          <w:szCs w:val="24"/>
        </w:rPr>
        <w:t>December</w:t>
      </w:r>
      <w:r w:rsidRPr="00615B5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6</w:t>
      </w:r>
      <w:r w:rsidRPr="00615B55">
        <w:rPr>
          <w:rFonts w:ascii="Times New Roman" w:eastAsia="Times New Roman" w:hAnsi="Times New Roman" w:cs="Times New Roman"/>
          <w:sz w:val="24"/>
          <w:szCs w:val="24"/>
        </w:rPr>
        <w:t>, 2019 (</w:t>
      </w:r>
      <w:r w:rsidR="00C5429A">
        <w:rPr>
          <w:rFonts w:ascii="Times New Roman" w:eastAsia="Times New Roman" w:hAnsi="Times New Roman" w:cs="Times New Roman"/>
          <w:sz w:val="24"/>
          <w:szCs w:val="24"/>
        </w:rPr>
        <w:t>Interchange</w:t>
      </w:r>
      <w:r w:rsidR="00E472F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I</w:t>
      </w:r>
      <w:r w:rsidRPr="00615B55">
        <w:rPr>
          <w:rFonts w:ascii="Times New Roman" w:eastAsia="Times New Roman" w:hAnsi="Times New Roman" w:cs="Times New Roman"/>
          <w:sz w:val="24"/>
          <w:szCs w:val="24"/>
        </w:rPr>
        <w:t xml:space="preserve">tem </w:t>
      </w:r>
      <w:r>
        <w:rPr>
          <w:rFonts w:ascii="Times New Roman" w:eastAsia="Times New Roman" w:hAnsi="Times New Roman" w:cs="Times New Roman"/>
          <w:sz w:val="24"/>
          <w:szCs w:val="24"/>
        </w:rPr>
        <w:t>N</w:t>
      </w:r>
      <w:r w:rsidRPr="00615B55">
        <w:rPr>
          <w:rFonts w:ascii="Times New Roman" w:eastAsia="Times New Roman" w:hAnsi="Times New Roman" w:cs="Times New Roman"/>
          <w:sz w:val="24"/>
          <w:szCs w:val="24"/>
        </w:rPr>
        <w:t xml:space="preserve">o. 1); (b) </w:t>
      </w:r>
      <w:r>
        <w:rPr>
          <w:rFonts w:ascii="Times New Roman" w:eastAsia="Times New Roman" w:hAnsi="Times New Roman" w:cs="Times New Roman"/>
          <w:sz w:val="24"/>
          <w:szCs w:val="24"/>
        </w:rPr>
        <w:t>Gristmill</w:t>
      </w:r>
      <w:r w:rsidRPr="00615B55">
        <w:rPr>
          <w:rFonts w:ascii="Times New Roman" w:eastAsia="Times New Roman" w:hAnsi="Times New Roman" w:cs="Times New Roman"/>
          <w:sz w:val="24"/>
          <w:szCs w:val="24"/>
        </w:rPr>
        <w:t xml:space="preserve">’s response to Order </w:t>
      </w:r>
      <w:r>
        <w:rPr>
          <w:rFonts w:ascii="Times New Roman" w:eastAsia="Times New Roman" w:hAnsi="Times New Roman" w:cs="Times New Roman"/>
          <w:sz w:val="24"/>
          <w:szCs w:val="24"/>
        </w:rPr>
        <w:t>N</w:t>
      </w:r>
      <w:r w:rsidRPr="00615B55">
        <w:rPr>
          <w:rFonts w:ascii="Times New Roman" w:eastAsia="Times New Roman" w:hAnsi="Times New Roman" w:cs="Times New Roman"/>
          <w:sz w:val="24"/>
          <w:szCs w:val="24"/>
        </w:rPr>
        <w:t xml:space="preserve">o. </w:t>
      </w:r>
      <w:r>
        <w:rPr>
          <w:rFonts w:ascii="Times New Roman" w:eastAsia="Times New Roman" w:hAnsi="Times New Roman" w:cs="Times New Roman"/>
          <w:sz w:val="24"/>
          <w:szCs w:val="24"/>
        </w:rPr>
        <w:t>1</w:t>
      </w:r>
      <w:r w:rsidRPr="00615B55">
        <w:rPr>
          <w:rFonts w:ascii="Times New Roman" w:eastAsia="Times New Roman" w:hAnsi="Times New Roman" w:cs="Times New Roman"/>
          <w:sz w:val="24"/>
          <w:szCs w:val="24"/>
        </w:rPr>
        <w:t xml:space="preserve"> filed on </w:t>
      </w:r>
      <w:r w:rsidR="000372CD">
        <w:rPr>
          <w:rFonts w:ascii="Times New Roman" w:eastAsia="Times New Roman" w:hAnsi="Times New Roman" w:cs="Times New Roman"/>
          <w:sz w:val="24"/>
          <w:szCs w:val="24"/>
        </w:rPr>
        <w:t>December</w:t>
      </w:r>
      <w:r w:rsidRPr="00615B55">
        <w:rPr>
          <w:rFonts w:ascii="Times New Roman" w:eastAsia="Times New Roman" w:hAnsi="Times New Roman" w:cs="Times New Roman"/>
          <w:sz w:val="24"/>
          <w:szCs w:val="24"/>
        </w:rPr>
        <w:t xml:space="preserve"> </w:t>
      </w:r>
      <w:r w:rsidR="000372CD">
        <w:rPr>
          <w:rFonts w:ascii="Times New Roman" w:eastAsia="Times New Roman" w:hAnsi="Times New Roman" w:cs="Times New Roman"/>
          <w:sz w:val="24"/>
          <w:szCs w:val="24"/>
        </w:rPr>
        <w:t>20</w:t>
      </w:r>
      <w:r w:rsidRPr="00615B55">
        <w:rPr>
          <w:rFonts w:ascii="Times New Roman" w:eastAsia="Times New Roman" w:hAnsi="Times New Roman" w:cs="Times New Roman"/>
          <w:sz w:val="24"/>
          <w:szCs w:val="24"/>
        </w:rPr>
        <w:t>, 2019 (</w:t>
      </w:r>
      <w:r w:rsidR="00E472F5">
        <w:rPr>
          <w:rFonts w:ascii="Times New Roman" w:eastAsia="Times New Roman" w:hAnsi="Times New Roman" w:cs="Times New Roman"/>
          <w:sz w:val="24"/>
          <w:szCs w:val="24"/>
        </w:rPr>
        <w:t>Interchange</w:t>
      </w:r>
      <w:r w:rsidR="00E472F5" w:rsidRPr="00615B55">
        <w:rPr>
          <w:rFonts w:ascii="Times New Roman" w:eastAsia="Times New Roman" w:hAnsi="Times New Roman" w:cs="Times New Roman"/>
          <w:sz w:val="24"/>
          <w:szCs w:val="24"/>
        </w:rPr>
        <w:t xml:space="preserve"> </w:t>
      </w:r>
      <w:r w:rsidR="000372CD">
        <w:rPr>
          <w:rFonts w:ascii="Times New Roman" w:eastAsia="Times New Roman" w:hAnsi="Times New Roman" w:cs="Times New Roman"/>
          <w:sz w:val="24"/>
          <w:szCs w:val="24"/>
        </w:rPr>
        <w:t>I</w:t>
      </w:r>
      <w:r w:rsidRPr="00615B55">
        <w:rPr>
          <w:rFonts w:ascii="Times New Roman" w:eastAsia="Times New Roman" w:hAnsi="Times New Roman" w:cs="Times New Roman"/>
          <w:sz w:val="24"/>
          <w:szCs w:val="24"/>
        </w:rPr>
        <w:t xml:space="preserve">tem </w:t>
      </w:r>
      <w:r w:rsidR="000372CD">
        <w:rPr>
          <w:rFonts w:ascii="Times New Roman" w:eastAsia="Times New Roman" w:hAnsi="Times New Roman" w:cs="Times New Roman"/>
          <w:sz w:val="24"/>
          <w:szCs w:val="24"/>
        </w:rPr>
        <w:t>N</w:t>
      </w:r>
      <w:r w:rsidRPr="00615B55">
        <w:rPr>
          <w:rFonts w:ascii="Times New Roman" w:eastAsia="Times New Roman" w:hAnsi="Times New Roman" w:cs="Times New Roman"/>
          <w:sz w:val="24"/>
          <w:szCs w:val="24"/>
        </w:rPr>
        <w:t xml:space="preserve">o. 5); (c) </w:t>
      </w:r>
      <w:r w:rsidR="000372CD">
        <w:rPr>
          <w:rFonts w:ascii="Times New Roman" w:eastAsia="Times New Roman" w:hAnsi="Times New Roman" w:cs="Times New Roman"/>
          <w:sz w:val="24"/>
          <w:szCs w:val="24"/>
        </w:rPr>
        <w:t>Gristmill</w:t>
      </w:r>
      <w:r w:rsidRPr="00615B55">
        <w:rPr>
          <w:rFonts w:ascii="Times New Roman" w:eastAsia="Times New Roman" w:hAnsi="Times New Roman" w:cs="Times New Roman"/>
          <w:sz w:val="24"/>
          <w:szCs w:val="24"/>
        </w:rPr>
        <w:t xml:space="preserve">’s supplements to the application filed on </w:t>
      </w:r>
      <w:r w:rsidR="00E472F5">
        <w:rPr>
          <w:rFonts w:ascii="Times New Roman" w:eastAsia="Times New Roman" w:hAnsi="Times New Roman" w:cs="Times New Roman"/>
          <w:sz w:val="24"/>
          <w:szCs w:val="24"/>
        </w:rPr>
        <w:t>January</w:t>
      </w:r>
      <w:r w:rsidR="00E472F5" w:rsidRPr="00615B55">
        <w:rPr>
          <w:rFonts w:ascii="Times New Roman" w:eastAsia="Times New Roman" w:hAnsi="Times New Roman" w:cs="Times New Roman"/>
          <w:sz w:val="24"/>
          <w:szCs w:val="24"/>
        </w:rPr>
        <w:t xml:space="preserve"> </w:t>
      </w:r>
      <w:r w:rsidR="000372CD">
        <w:rPr>
          <w:rFonts w:ascii="Times New Roman" w:eastAsia="Times New Roman" w:hAnsi="Times New Roman" w:cs="Times New Roman"/>
          <w:sz w:val="24"/>
          <w:szCs w:val="24"/>
        </w:rPr>
        <w:t>31</w:t>
      </w:r>
      <w:r w:rsidRPr="00615B55">
        <w:rPr>
          <w:rFonts w:ascii="Times New Roman" w:eastAsia="Times New Roman" w:hAnsi="Times New Roman" w:cs="Times New Roman"/>
          <w:sz w:val="24"/>
          <w:szCs w:val="24"/>
        </w:rPr>
        <w:t>, 20</w:t>
      </w:r>
      <w:r w:rsidR="00E472F5">
        <w:rPr>
          <w:rFonts w:ascii="Times New Roman" w:eastAsia="Times New Roman" w:hAnsi="Times New Roman" w:cs="Times New Roman"/>
          <w:sz w:val="24"/>
          <w:szCs w:val="24"/>
        </w:rPr>
        <w:t>20</w:t>
      </w:r>
      <w:r w:rsidRPr="00615B55">
        <w:rPr>
          <w:rFonts w:ascii="Times New Roman" w:eastAsia="Times New Roman" w:hAnsi="Times New Roman" w:cs="Times New Roman"/>
          <w:sz w:val="24"/>
          <w:szCs w:val="24"/>
        </w:rPr>
        <w:t xml:space="preserve">, </w:t>
      </w:r>
      <w:r w:rsidR="00E472F5">
        <w:rPr>
          <w:rFonts w:ascii="Times New Roman" w:eastAsia="Times New Roman" w:hAnsi="Times New Roman" w:cs="Times New Roman"/>
          <w:sz w:val="24"/>
          <w:szCs w:val="24"/>
        </w:rPr>
        <w:t>April</w:t>
      </w:r>
      <w:r w:rsidR="00E472F5" w:rsidRPr="00615B55">
        <w:rPr>
          <w:rFonts w:ascii="Times New Roman" w:eastAsia="Times New Roman" w:hAnsi="Times New Roman" w:cs="Times New Roman"/>
          <w:sz w:val="24"/>
          <w:szCs w:val="24"/>
        </w:rPr>
        <w:t xml:space="preserve"> </w:t>
      </w:r>
      <w:r w:rsidR="000372CD">
        <w:rPr>
          <w:rFonts w:ascii="Times New Roman" w:eastAsia="Times New Roman" w:hAnsi="Times New Roman" w:cs="Times New Roman"/>
          <w:sz w:val="24"/>
          <w:szCs w:val="24"/>
        </w:rPr>
        <w:t>3</w:t>
      </w:r>
      <w:r w:rsidRPr="00615B55">
        <w:rPr>
          <w:rFonts w:ascii="Times New Roman" w:eastAsia="Times New Roman" w:hAnsi="Times New Roman" w:cs="Times New Roman"/>
          <w:sz w:val="24"/>
          <w:szCs w:val="24"/>
        </w:rPr>
        <w:t xml:space="preserve">, 2020, </w:t>
      </w:r>
      <w:r w:rsidR="00E472F5">
        <w:rPr>
          <w:rFonts w:ascii="Times New Roman" w:eastAsia="Times New Roman" w:hAnsi="Times New Roman" w:cs="Times New Roman"/>
          <w:sz w:val="24"/>
          <w:szCs w:val="24"/>
        </w:rPr>
        <w:t>June</w:t>
      </w:r>
      <w:r w:rsidR="00E472F5" w:rsidRPr="00615B55">
        <w:rPr>
          <w:rFonts w:ascii="Times New Roman" w:eastAsia="Times New Roman" w:hAnsi="Times New Roman" w:cs="Times New Roman"/>
          <w:sz w:val="24"/>
          <w:szCs w:val="24"/>
        </w:rPr>
        <w:t xml:space="preserve"> </w:t>
      </w:r>
      <w:r w:rsidR="000372CD">
        <w:rPr>
          <w:rFonts w:ascii="Times New Roman" w:eastAsia="Times New Roman" w:hAnsi="Times New Roman" w:cs="Times New Roman"/>
          <w:sz w:val="24"/>
          <w:szCs w:val="24"/>
        </w:rPr>
        <w:t>1</w:t>
      </w:r>
      <w:r w:rsidR="00E472F5">
        <w:rPr>
          <w:rFonts w:ascii="Times New Roman" w:eastAsia="Times New Roman" w:hAnsi="Times New Roman" w:cs="Times New Roman"/>
          <w:sz w:val="24"/>
          <w:szCs w:val="24"/>
        </w:rPr>
        <w:t>0</w:t>
      </w:r>
      <w:r w:rsidRPr="00615B55">
        <w:rPr>
          <w:rFonts w:ascii="Times New Roman" w:eastAsia="Times New Roman" w:hAnsi="Times New Roman" w:cs="Times New Roman"/>
          <w:sz w:val="24"/>
          <w:szCs w:val="24"/>
        </w:rPr>
        <w:t>, 2020</w:t>
      </w:r>
      <w:r w:rsidR="0023154F">
        <w:rPr>
          <w:rFonts w:ascii="Times New Roman" w:eastAsia="Times New Roman" w:hAnsi="Times New Roman" w:cs="Times New Roman"/>
          <w:sz w:val="24"/>
          <w:szCs w:val="24"/>
        </w:rPr>
        <w:t xml:space="preserve">, </w:t>
      </w:r>
      <w:r w:rsidR="00F95A20">
        <w:rPr>
          <w:rFonts w:ascii="Times New Roman" w:eastAsia="Times New Roman" w:hAnsi="Times New Roman" w:cs="Times New Roman"/>
          <w:sz w:val="24"/>
          <w:szCs w:val="24"/>
        </w:rPr>
        <w:t xml:space="preserve">and </w:t>
      </w:r>
      <w:r w:rsidR="0023154F">
        <w:rPr>
          <w:rFonts w:ascii="Times New Roman" w:eastAsia="Times New Roman" w:hAnsi="Times New Roman" w:cs="Times New Roman"/>
          <w:sz w:val="24"/>
          <w:szCs w:val="24"/>
        </w:rPr>
        <w:t>July 17, 2021</w:t>
      </w:r>
      <w:r w:rsidRPr="00615B55">
        <w:rPr>
          <w:rFonts w:ascii="Times New Roman" w:eastAsia="Times New Roman" w:hAnsi="Times New Roman" w:cs="Times New Roman"/>
          <w:sz w:val="24"/>
          <w:szCs w:val="24"/>
        </w:rPr>
        <w:t xml:space="preserve"> (</w:t>
      </w:r>
      <w:r w:rsidR="00E472F5">
        <w:rPr>
          <w:rFonts w:ascii="Times New Roman" w:eastAsia="Times New Roman" w:hAnsi="Times New Roman" w:cs="Times New Roman"/>
          <w:sz w:val="24"/>
          <w:szCs w:val="24"/>
        </w:rPr>
        <w:t>Interchange</w:t>
      </w:r>
      <w:r w:rsidR="00E472F5" w:rsidRPr="00615B55">
        <w:rPr>
          <w:rFonts w:ascii="Times New Roman" w:eastAsia="Times New Roman" w:hAnsi="Times New Roman" w:cs="Times New Roman"/>
          <w:sz w:val="24"/>
          <w:szCs w:val="24"/>
        </w:rPr>
        <w:t xml:space="preserve"> </w:t>
      </w:r>
      <w:r w:rsidR="000372CD">
        <w:rPr>
          <w:rFonts w:ascii="Times New Roman" w:eastAsia="Times New Roman" w:hAnsi="Times New Roman" w:cs="Times New Roman"/>
          <w:sz w:val="24"/>
          <w:szCs w:val="24"/>
        </w:rPr>
        <w:t>I</w:t>
      </w:r>
      <w:r w:rsidRPr="00615B55">
        <w:rPr>
          <w:rFonts w:ascii="Times New Roman" w:eastAsia="Times New Roman" w:hAnsi="Times New Roman" w:cs="Times New Roman"/>
          <w:sz w:val="24"/>
          <w:szCs w:val="24"/>
        </w:rPr>
        <w:t xml:space="preserve">tem </w:t>
      </w:r>
      <w:r w:rsidR="000372CD">
        <w:rPr>
          <w:rFonts w:ascii="Times New Roman" w:eastAsia="Times New Roman" w:hAnsi="Times New Roman" w:cs="Times New Roman"/>
          <w:sz w:val="24"/>
          <w:szCs w:val="24"/>
        </w:rPr>
        <w:t>N</w:t>
      </w:r>
      <w:r w:rsidRPr="00615B55">
        <w:rPr>
          <w:rFonts w:ascii="Times New Roman" w:eastAsia="Times New Roman" w:hAnsi="Times New Roman" w:cs="Times New Roman"/>
          <w:sz w:val="24"/>
          <w:szCs w:val="24"/>
        </w:rPr>
        <w:t xml:space="preserve">os. </w:t>
      </w:r>
      <w:r w:rsidR="000372CD">
        <w:rPr>
          <w:rFonts w:ascii="Times New Roman" w:eastAsia="Times New Roman" w:hAnsi="Times New Roman" w:cs="Times New Roman"/>
          <w:sz w:val="24"/>
          <w:szCs w:val="24"/>
        </w:rPr>
        <w:t>9</w:t>
      </w:r>
      <w:r w:rsidRPr="00615B55">
        <w:rPr>
          <w:rFonts w:ascii="Times New Roman" w:eastAsia="Times New Roman" w:hAnsi="Times New Roman" w:cs="Times New Roman"/>
          <w:sz w:val="24"/>
          <w:szCs w:val="24"/>
        </w:rPr>
        <w:t xml:space="preserve">, </w:t>
      </w:r>
      <w:r w:rsidR="000372CD">
        <w:rPr>
          <w:rFonts w:ascii="Times New Roman" w:eastAsia="Times New Roman" w:hAnsi="Times New Roman" w:cs="Times New Roman"/>
          <w:sz w:val="24"/>
          <w:szCs w:val="24"/>
        </w:rPr>
        <w:t>10</w:t>
      </w:r>
      <w:r w:rsidRPr="00615B55">
        <w:rPr>
          <w:rFonts w:ascii="Times New Roman" w:eastAsia="Times New Roman" w:hAnsi="Times New Roman" w:cs="Times New Roman"/>
          <w:sz w:val="24"/>
          <w:szCs w:val="24"/>
        </w:rPr>
        <w:t xml:space="preserve">, </w:t>
      </w:r>
      <w:r w:rsidR="000372CD">
        <w:rPr>
          <w:rFonts w:ascii="Times New Roman" w:eastAsia="Times New Roman" w:hAnsi="Times New Roman" w:cs="Times New Roman"/>
          <w:sz w:val="24"/>
          <w:szCs w:val="24"/>
        </w:rPr>
        <w:t>13, 16,</w:t>
      </w:r>
      <w:r w:rsidRPr="00615B55">
        <w:rPr>
          <w:rFonts w:ascii="Times New Roman" w:eastAsia="Times New Roman" w:hAnsi="Times New Roman" w:cs="Times New Roman"/>
          <w:sz w:val="24"/>
          <w:szCs w:val="24"/>
        </w:rPr>
        <w:t xml:space="preserve"> </w:t>
      </w:r>
      <w:r w:rsidR="0023154F">
        <w:rPr>
          <w:rFonts w:ascii="Times New Roman" w:eastAsia="Times New Roman" w:hAnsi="Times New Roman" w:cs="Times New Roman"/>
          <w:sz w:val="24"/>
          <w:szCs w:val="24"/>
        </w:rPr>
        <w:t xml:space="preserve">and </w:t>
      </w:r>
      <w:r w:rsidRPr="00615B55">
        <w:rPr>
          <w:rFonts w:ascii="Times New Roman" w:eastAsia="Times New Roman" w:hAnsi="Times New Roman" w:cs="Times New Roman"/>
          <w:sz w:val="24"/>
          <w:szCs w:val="24"/>
        </w:rPr>
        <w:t xml:space="preserve">18); (d) Staff’s </w:t>
      </w:r>
      <w:r w:rsidR="000372CD">
        <w:rPr>
          <w:rFonts w:ascii="Times New Roman" w:eastAsia="Times New Roman" w:hAnsi="Times New Roman" w:cs="Times New Roman"/>
          <w:sz w:val="24"/>
          <w:szCs w:val="24"/>
        </w:rPr>
        <w:t xml:space="preserve">Third </w:t>
      </w:r>
      <w:r w:rsidRPr="00615B55">
        <w:rPr>
          <w:rFonts w:ascii="Times New Roman" w:eastAsia="Times New Roman" w:hAnsi="Times New Roman" w:cs="Times New Roman"/>
          <w:sz w:val="24"/>
          <w:szCs w:val="24"/>
        </w:rPr>
        <w:t xml:space="preserve">Supplemental Recommendation on Administrative Completeness filed on </w:t>
      </w:r>
      <w:r w:rsidR="000372CD">
        <w:rPr>
          <w:rFonts w:ascii="Times New Roman" w:eastAsia="Times New Roman" w:hAnsi="Times New Roman" w:cs="Times New Roman"/>
          <w:sz w:val="24"/>
          <w:szCs w:val="24"/>
        </w:rPr>
        <w:t>August</w:t>
      </w:r>
      <w:r w:rsidRPr="00615B55">
        <w:rPr>
          <w:rFonts w:ascii="Times New Roman" w:eastAsia="Times New Roman" w:hAnsi="Times New Roman" w:cs="Times New Roman"/>
          <w:sz w:val="24"/>
          <w:szCs w:val="24"/>
        </w:rPr>
        <w:t xml:space="preserve"> </w:t>
      </w:r>
      <w:r w:rsidR="000372CD">
        <w:rPr>
          <w:rFonts w:ascii="Times New Roman" w:eastAsia="Times New Roman" w:hAnsi="Times New Roman" w:cs="Times New Roman"/>
          <w:sz w:val="24"/>
          <w:szCs w:val="24"/>
        </w:rPr>
        <w:t>14</w:t>
      </w:r>
      <w:r w:rsidRPr="00615B55">
        <w:rPr>
          <w:rFonts w:ascii="Times New Roman" w:eastAsia="Times New Roman" w:hAnsi="Times New Roman" w:cs="Times New Roman"/>
          <w:sz w:val="24"/>
          <w:szCs w:val="24"/>
        </w:rPr>
        <w:t>, 2020 (</w:t>
      </w:r>
      <w:r w:rsidR="00E472F5">
        <w:rPr>
          <w:rFonts w:ascii="Times New Roman" w:eastAsia="Times New Roman" w:hAnsi="Times New Roman" w:cs="Times New Roman"/>
          <w:sz w:val="24"/>
          <w:szCs w:val="24"/>
        </w:rPr>
        <w:t>Interchange</w:t>
      </w:r>
      <w:r w:rsidR="00E472F5" w:rsidRPr="00615B55">
        <w:rPr>
          <w:rFonts w:ascii="Times New Roman" w:eastAsia="Times New Roman" w:hAnsi="Times New Roman" w:cs="Times New Roman"/>
          <w:sz w:val="24"/>
          <w:szCs w:val="24"/>
        </w:rPr>
        <w:t xml:space="preserve"> </w:t>
      </w:r>
      <w:r w:rsidR="000372CD">
        <w:rPr>
          <w:rFonts w:ascii="Times New Roman" w:eastAsia="Times New Roman" w:hAnsi="Times New Roman" w:cs="Times New Roman"/>
          <w:sz w:val="24"/>
          <w:szCs w:val="24"/>
        </w:rPr>
        <w:t>I</w:t>
      </w:r>
      <w:r w:rsidRPr="00615B55">
        <w:rPr>
          <w:rFonts w:ascii="Times New Roman" w:eastAsia="Times New Roman" w:hAnsi="Times New Roman" w:cs="Times New Roman"/>
          <w:sz w:val="24"/>
          <w:szCs w:val="24"/>
        </w:rPr>
        <w:t xml:space="preserve">tem </w:t>
      </w:r>
      <w:r w:rsidR="000372CD">
        <w:rPr>
          <w:rFonts w:ascii="Times New Roman" w:eastAsia="Times New Roman" w:hAnsi="Times New Roman" w:cs="Times New Roman"/>
          <w:sz w:val="24"/>
          <w:szCs w:val="24"/>
        </w:rPr>
        <w:t>N</w:t>
      </w:r>
      <w:r w:rsidRPr="00615B55">
        <w:rPr>
          <w:rFonts w:ascii="Times New Roman" w:eastAsia="Times New Roman" w:hAnsi="Times New Roman" w:cs="Times New Roman"/>
          <w:sz w:val="24"/>
          <w:szCs w:val="24"/>
        </w:rPr>
        <w:t>o. 2</w:t>
      </w:r>
      <w:r w:rsidR="000372CD">
        <w:rPr>
          <w:rFonts w:ascii="Times New Roman" w:eastAsia="Times New Roman" w:hAnsi="Times New Roman" w:cs="Times New Roman"/>
          <w:sz w:val="24"/>
          <w:szCs w:val="24"/>
        </w:rPr>
        <w:t>1</w:t>
      </w:r>
      <w:r w:rsidRPr="00615B55">
        <w:rPr>
          <w:rFonts w:ascii="Times New Roman" w:eastAsia="Times New Roman" w:hAnsi="Times New Roman" w:cs="Times New Roman"/>
          <w:sz w:val="24"/>
          <w:szCs w:val="24"/>
        </w:rPr>
        <w:t xml:space="preserve">); (e) </w:t>
      </w:r>
      <w:r w:rsidR="000372CD">
        <w:rPr>
          <w:rFonts w:ascii="Times New Roman" w:eastAsia="Times New Roman" w:hAnsi="Times New Roman" w:cs="Times New Roman"/>
          <w:sz w:val="24"/>
          <w:szCs w:val="24"/>
        </w:rPr>
        <w:t>Gristmill</w:t>
      </w:r>
      <w:r w:rsidRPr="00615B55">
        <w:rPr>
          <w:rFonts w:ascii="Times New Roman" w:eastAsia="Times New Roman" w:hAnsi="Times New Roman" w:cs="Times New Roman"/>
          <w:sz w:val="24"/>
          <w:szCs w:val="24"/>
        </w:rPr>
        <w:t xml:space="preserve">’s proof of notice filed on </w:t>
      </w:r>
      <w:r w:rsidR="000372CD">
        <w:rPr>
          <w:rFonts w:ascii="Times New Roman" w:eastAsia="Times New Roman" w:hAnsi="Times New Roman" w:cs="Times New Roman"/>
          <w:sz w:val="24"/>
          <w:szCs w:val="24"/>
        </w:rPr>
        <w:t>September</w:t>
      </w:r>
      <w:r w:rsidRPr="00615B55">
        <w:rPr>
          <w:rFonts w:ascii="Times New Roman" w:eastAsia="Times New Roman" w:hAnsi="Times New Roman" w:cs="Times New Roman"/>
          <w:sz w:val="24"/>
          <w:szCs w:val="24"/>
        </w:rPr>
        <w:t xml:space="preserve"> </w:t>
      </w:r>
      <w:r w:rsidR="0023154F">
        <w:rPr>
          <w:rFonts w:ascii="Times New Roman" w:eastAsia="Times New Roman" w:hAnsi="Times New Roman" w:cs="Times New Roman"/>
          <w:sz w:val="24"/>
          <w:szCs w:val="24"/>
        </w:rPr>
        <w:t>18</w:t>
      </w:r>
      <w:r w:rsidRPr="00615B55">
        <w:rPr>
          <w:rFonts w:ascii="Times New Roman" w:eastAsia="Times New Roman" w:hAnsi="Times New Roman" w:cs="Times New Roman"/>
          <w:sz w:val="24"/>
          <w:szCs w:val="24"/>
        </w:rPr>
        <w:t xml:space="preserve">, 2020 and </w:t>
      </w:r>
      <w:r w:rsidR="000372CD">
        <w:rPr>
          <w:rFonts w:ascii="Times New Roman" w:eastAsia="Times New Roman" w:hAnsi="Times New Roman" w:cs="Times New Roman"/>
          <w:sz w:val="24"/>
          <w:szCs w:val="24"/>
        </w:rPr>
        <w:t>October</w:t>
      </w:r>
      <w:r w:rsidRPr="00615B55">
        <w:rPr>
          <w:rFonts w:ascii="Times New Roman" w:eastAsia="Times New Roman" w:hAnsi="Times New Roman" w:cs="Times New Roman"/>
          <w:sz w:val="24"/>
          <w:szCs w:val="24"/>
        </w:rPr>
        <w:t xml:space="preserve"> </w:t>
      </w:r>
      <w:r w:rsidR="000372CD">
        <w:rPr>
          <w:rFonts w:ascii="Times New Roman" w:eastAsia="Times New Roman" w:hAnsi="Times New Roman" w:cs="Times New Roman"/>
          <w:sz w:val="24"/>
          <w:szCs w:val="24"/>
        </w:rPr>
        <w:t>12</w:t>
      </w:r>
      <w:r w:rsidRPr="00615B55">
        <w:rPr>
          <w:rFonts w:ascii="Times New Roman" w:eastAsia="Times New Roman" w:hAnsi="Times New Roman" w:cs="Times New Roman"/>
          <w:sz w:val="24"/>
          <w:szCs w:val="24"/>
        </w:rPr>
        <w:t>, 2020 (</w:t>
      </w:r>
      <w:r w:rsidR="00E472F5">
        <w:rPr>
          <w:rFonts w:ascii="Times New Roman" w:eastAsia="Times New Roman" w:hAnsi="Times New Roman" w:cs="Times New Roman"/>
          <w:sz w:val="24"/>
          <w:szCs w:val="24"/>
        </w:rPr>
        <w:t>Interchange</w:t>
      </w:r>
      <w:r w:rsidR="00E472F5" w:rsidRPr="00615B55">
        <w:rPr>
          <w:rFonts w:ascii="Times New Roman" w:eastAsia="Times New Roman" w:hAnsi="Times New Roman" w:cs="Times New Roman"/>
          <w:sz w:val="24"/>
          <w:szCs w:val="24"/>
        </w:rPr>
        <w:t xml:space="preserve"> </w:t>
      </w:r>
      <w:r w:rsidR="000372CD">
        <w:rPr>
          <w:rFonts w:ascii="Times New Roman" w:eastAsia="Times New Roman" w:hAnsi="Times New Roman" w:cs="Times New Roman"/>
          <w:sz w:val="24"/>
          <w:szCs w:val="24"/>
        </w:rPr>
        <w:t>I</w:t>
      </w:r>
      <w:r w:rsidRPr="00615B55">
        <w:rPr>
          <w:rFonts w:ascii="Times New Roman" w:eastAsia="Times New Roman" w:hAnsi="Times New Roman" w:cs="Times New Roman"/>
          <w:sz w:val="24"/>
          <w:szCs w:val="24"/>
        </w:rPr>
        <w:t xml:space="preserve">tem </w:t>
      </w:r>
      <w:r w:rsidR="000372CD">
        <w:rPr>
          <w:rFonts w:ascii="Times New Roman" w:eastAsia="Times New Roman" w:hAnsi="Times New Roman" w:cs="Times New Roman"/>
          <w:sz w:val="24"/>
          <w:szCs w:val="24"/>
        </w:rPr>
        <w:t>N</w:t>
      </w:r>
      <w:r w:rsidRPr="00615B55">
        <w:rPr>
          <w:rFonts w:ascii="Times New Roman" w:eastAsia="Times New Roman" w:hAnsi="Times New Roman" w:cs="Times New Roman"/>
          <w:sz w:val="24"/>
          <w:szCs w:val="24"/>
        </w:rPr>
        <w:t>os. 2</w:t>
      </w:r>
      <w:r w:rsidR="000372CD">
        <w:rPr>
          <w:rFonts w:ascii="Times New Roman" w:eastAsia="Times New Roman" w:hAnsi="Times New Roman" w:cs="Times New Roman"/>
          <w:sz w:val="24"/>
          <w:szCs w:val="24"/>
        </w:rPr>
        <w:t>3</w:t>
      </w:r>
      <w:r w:rsidRPr="00615B55">
        <w:rPr>
          <w:rFonts w:ascii="Times New Roman" w:eastAsia="Times New Roman" w:hAnsi="Times New Roman" w:cs="Times New Roman"/>
          <w:sz w:val="24"/>
          <w:szCs w:val="24"/>
        </w:rPr>
        <w:t xml:space="preserve"> and 2</w:t>
      </w:r>
      <w:r w:rsidR="000372CD">
        <w:rPr>
          <w:rFonts w:ascii="Times New Roman" w:eastAsia="Times New Roman" w:hAnsi="Times New Roman" w:cs="Times New Roman"/>
          <w:sz w:val="24"/>
          <w:szCs w:val="24"/>
        </w:rPr>
        <w:t>5</w:t>
      </w:r>
      <w:r w:rsidRPr="00615B55">
        <w:rPr>
          <w:rFonts w:ascii="Times New Roman" w:eastAsia="Times New Roman" w:hAnsi="Times New Roman" w:cs="Times New Roman"/>
          <w:sz w:val="24"/>
          <w:szCs w:val="24"/>
        </w:rPr>
        <w:t>); (f) Staff’s Recommendation on Sufficiency of Notice filed</w:t>
      </w:r>
      <w:r w:rsidR="000372CD">
        <w:rPr>
          <w:rFonts w:ascii="Times New Roman" w:eastAsia="Times New Roman" w:hAnsi="Times New Roman" w:cs="Times New Roman"/>
          <w:sz w:val="24"/>
          <w:szCs w:val="24"/>
        </w:rPr>
        <w:t xml:space="preserve"> on</w:t>
      </w:r>
      <w:r w:rsidRPr="00615B55">
        <w:rPr>
          <w:rFonts w:ascii="Times New Roman" w:eastAsia="Times New Roman" w:hAnsi="Times New Roman" w:cs="Times New Roman"/>
          <w:sz w:val="24"/>
          <w:szCs w:val="24"/>
        </w:rPr>
        <w:t xml:space="preserve"> </w:t>
      </w:r>
      <w:r w:rsidR="000372CD">
        <w:rPr>
          <w:rFonts w:ascii="Times New Roman" w:eastAsia="Times New Roman" w:hAnsi="Times New Roman" w:cs="Times New Roman"/>
          <w:sz w:val="24"/>
          <w:szCs w:val="24"/>
        </w:rPr>
        <w:t>October 23</w:t>
      </w:r>
      <w:r w:rsidRPr="00615B55">
        <w:rPr>
          <w:rFonts w:ascii="Times New Roman" w:eastAsia="Times New Roman" w:hAnsi="Times New Roman" w:cs="Times New Roman"/>
          <w:sz w:val="24"/>
          <w:szCs w:val="24"/>
        </w:rPr>
        <w:t>, 2020 (</w:t>
      </w:r>
      <w:r w:rsidR="00E472F5">
        <w:rPr>
          <w:rFonts w:ascii="Times New Roman" w:eastAsia="Times New Roman" w:hAnsi="Times New Roman" w:cs="Times New Roman"/>
          <w:sz w:val="24"/>
          <w:szCs w:val="24"/>
        </w:rPr>
        <w:t>Interchange</w:t>
      </w:r>
      <w:r w:rsidR="00E472F5" w:rsidRPr="00615B55">
        <w:rPr>
          <w:rFonts w:ascii="Times New Roman" w:eastAsia="Times New Roman" w:hAnsi="Times New Roman" w:cs="Times New Roman"/>
          <w:sz w:val="24"/>
          <w:szCs w:val="24"/>
        </w:rPr>
        <w:t xml:space="preserve"> </w:t>
      </w:r>
      <w:r w:rsidR="000372CD">
        <w:rPr>
          <w:rFonts w:ascii="Times New Roman" w:eastAsia="Times New Roman" w:hAnsi="Times New Roman" w:cs="Times New Roman"/>
          <w:sz w:val="24"/>
          <w:szCs w:val="24"/>
        </w:rPr>
        <w:t>I</w:t>
      </w:r>
      <w:r w:rsidRPr="00615B55">
        <w:rPr>
          <w:rFonts w:ascii="Times New Roman" w:eastAsia="Times New Roman" w:hAnsi="Times New Roman" w:cs="Times New Roman"/>
          <w:sz w:val="24"/>
          <w:szCs w:val="24"/>
        </w:rPr>
        <w:t xml:space="preserve">tem </w:t>
      </w:r>
      <w:r w:rsidR="000372CD">
        <w:rPr>
          <w:rFonts w:ascii="Times New Roman" w:eastAsia="Times New Roman" w:hAnsi="Times New Roman" w:cs="Times New Roman"/>
          <w:sz w:val="24"/>
          <w:szCs w:val="24"/>
        </w:rPr>
        <w:t>N</w:t>
      </w:r>
      <w:r w:rsidRPr="00615B55">
        <w:rPr>
          <w:rFonts w:ascii="Times New Roman" w:eastAsia="Times New Roman" w:hAnsi="Times New Roman" w:cs="Times New Roman"/>
          <w:sz w:val="24"/>
          <w:szCs w:val="24"/>
        </w:rPr>
        <w:t>o. 2</w:t>
      </w:r>
      <w:r w:rsidR="000372CD">
        <w:rPr>
          <w:rFonts w:ascii="Times New Roman" w:eastAsia="Times New Roman" w:hAnsi="Times New Roman" w:cs="Times New Roman"/>
          <w:sz w:val="24"/>
          <w:szCs w:val="24"/>
        </w:rPr>
        <w:t>7</w:t>
      </w:r>
      <w:r w:rsidRPr="00615B55">
        <w:rPr>
          <w:rFonts w:ascii="Times New Roman" w:eastAsia="Times New Roman" w:hAnsi="Times New Roman" w:cs="Times New Roman"/>
          <w:sz w:val="24"/>
          <w:szCs w:val="24"/>
        </w:rPr>
        <w:t xml:space="preserve">); (g) </w:t>
      </w:r>
      <w:r w:rsidR="000372CD">
        <w:rPr>
          <w:rFonts w:ascii="Times New Roman" w:eastAsia="Times New Roman" w:hAnsi="Times New Roman" w:cs="Times New Roman"/>
          <w:sz w:val="24"/>
          <w:szCs w:val="24"/>
        </w:rPr>
        <w:t>Gristmill</w:t>
      </w:r>
      <w:r w:rsidRPr="00615B55">
        <w:rPr>
          <w:rFonts w:ascii="Times New Roman" w:eastAsia="Times New Roman" w:hAnsi="Times New Roman" w:cs="Times New Roman"/>
          <w:sz w:val="24"/>
          <w:szCs w:val="24"/>
        </w:rPr>
        <w:t xml:space="preserve">’s consent form filed on </w:t>
      </w:r>
      <w:r w:rsidR="000372CD">
        <w:rPr>
          <w:rFonts w:ascii="Times New Roman" w:eastAsia="Times New Roman" w:hAnsi="Times New Roman" w:cs="Times New Roman"/>
          <w:sz w:val="24"/>
          <w:szCs w:val="24"/>
        </w:rPr>
        <w:t>February</w:t>
      </w:r>
      <w:r w:rsidRPr="00615B55">
        <w:rPr>
          <w:rFonts w:ascii="Times New Roman" w:eastAsia="Times New Roman" w:hAnsi="Times New Roman" w:cs="Times New Roman"/>
          <w:sz w:val="24"/>
          <w:szCs w:val="24"/>
        </w:rPr>
        <w:t xml:space="preserve"> </w:t>
      </w:r>
      <w:r w:rsidR="000372CD">
        <w:rPr>
          <w:rFonts w:ascii="Times New Roman" w:eastAsia="Times New Roman" w:hAnsi="Times New Roman" w:cs="Times New Roman"/>
          <w:sz w:val="24"/>
          <w:szCs w:val="24"/>
        </w:rPr>
        <w:t>11</w:t>
      </w:r>
      <w:r w:rsidRPr="00615B55">
        <w:rPr>
          <w:rFonts w:ascii="Times New Roman" w:eastAsia="Times New Roman" w:hAnsi="Times New Roman" w:cs="Times New Roman"/>
          <w:sz w:val="24"/>
          <w:szCs w:val="24"/>
        </w:rPr>
        <w:t>, 202</w:t>
      </w:r>
      <w:r w:rsidR="0023154F">
        <w:rPr>
          <w:rFonts w:ascii="Times New Roman" w:eastAsia="Times New Roman" w:hAnsi="Times New Roman" w:cs="Times New Roman"/>
          <w:sz w:val="24"/>
          <w:szCs w:val="24"/>
        </w:rPr>
        <w:t>1</w:t>
      </w:r>
      <w:r w:rsidRPr="00615B55">
        <w:rPr>
          <w:rFonts w:ascii="Times New Roman" w:eastAsia="Times New Roman" w:hAnsi="Times New Roman" w:cs="Times New Roman"/>
          <w:sz w:val="24"/>
          <w:szCs w:val="24"/>
        </w:rPr>
        <w:t xml:space="preserve"> (</w:t>
      </w:r>
      <w:r w:rsidR="00E472F5">
        <w:rPr>
          <w:rFonts w:ascii="Times New Roman" w:eastAsia="Times New Roman" w:hAnsi="Times New Roman" w:cs="Times New Roman"/>
          <w:sz w:val="24"/>
          <w:szCs w:val="24"/>
        </w:rPr>
        <w:t>Interchange</w:t>
      </w:r>
      <w:r w:rsidR="00E472F5" w:rsidRPr="00615B55">
        <w:rPr>
          <w:rFonts w:ascii="Times New Roman" w:eastAsia="Times New Roman" w:hAnsi="Times New Roman" w:cs="Times New Roman"/>
          <w:sz w:val="24"/>
          <w:szCs w:val="24"/>
        </w:rPr>
        <w:t xml:space="preserve"> </w:t>
      </w:r>
      <w:r w:rsidR="000372CD">
        <w:rPr>
          <w:rFonts w:ascii="Times New Roman" w:eastAsia="Times New Roman" w:hAnsi="Times New Roman" w:cs="Times New Roman"/>
          <w:sz w:val="24"/>
          <w:szCs w:val="24"/>
        </w:rPr>
        <w:t>I</w:t>
      </w:r>
      <w:r w:rsidRPr="00615B55">
        <w:rPr>
          <w:rFonts w:ascii="Times New Roman" w:eastAsia="Times New Roman" w:hAnsi="Times New Roman" w:cs="Times New Roman"/>
          <w:sz w:val="24"/>
          <w:szCs w:val="24"/>
        </w:rPr>
        <w:t xml:space="preserve">tem </w:t>
      </w:r>
      <w:r w:rsidR="000372CD">
        <w:rPr>
          <w:rFonts w:ascii="Times New Roman" w:eastAsia="Times New Roman" w:hAnsi="Times New Roman" w:cs="Times New Roman"/>
          <w:sz w:val="24"/>
          <w:szCs w:val="24"/>
        </w:rPr>
        <w:t>N</w:t>
      </w:r>
      <w:r w:rsidRPr="00615B55">
        <w:rPr>
          <w:rFonts w:ascii="Times New Roman" w:eastAsia="Times New Roman" w:hAnsi="Times New Roman" w:cs="Times New Roman"/>
          <w:sz w:val="24"/>
          <w:szCs w:val="24"/>
        </w:rPr>
        <w:t xml:space="preserve">o. </w:t>
      </w:r>
      <w:r w:rsidR="000372CD">
        <w:rPr>
          <w:rFonts w:ascii="Times New Roman" w:eastAsia="Times New Roman" w:hAnsi="Times New Roman" w:cs="Times New Roman"/>
          <w:sz w:val="24"/>
          <w:szCs w:val="24"/>
        </w:rPr>
        <w:t>33</w:t>
      </w:r>
      <w:r w:rsidRPr="00615B55">
        <w:rPr>
          <w:rFonts w:ascii="Times New Roman" w:eastAsia="Times New Roman" w:hAnsi="Times New Roman" w:cs="Times New Roman"/>
          <w:sz w:val="24"/>
          <w:szCs w:val="24"/>
        </w:rPr>
        <w:t>); (</w:t>
      </w:r>
      <w:r w:rsidR="000372CD">
        <w:rPr>
          <w:rFonts w:ascii="Times New Roman" w:eastAsia="Times New Roman" w:hAnsi="Times New Roman" w:cs="Times New Roman"/>
          <w:sz w:val="24"/>
          <w:szCs w:val="24"/>
        </w:rPr>
        <w:t>h</w:t>
      </w:r>
      <w:r w:rsidRPr="00615B55">
        <w:rPr>
          <w:rFonts w:ascii="Times New Roman" w:eastAsia="Times New Roman" w:hAnsi="Times New Roman" w:cs="Times New Roman"/>
          <w:sz w:val="24"/>
          <w:szCs w:val="24"/>
        </w:rPr>
        <w:t xml:space="preserve">) Staff’s Final Recommendation and attachments filed on </w:t>
      </w:r>
      <w:r w:rsidR="000372CD">
        <w:rPr>
          <w:rFonts w:ascii="Times New Roman" w:eastAsia="Times New Roman" w:hAnsi="Times New Roman" w:cs="Times New Roman"/>
          <w:sz w:val="24"/>
          <w:szCs w:val="24"/>
        </w:rPr>
        <w:t>February</w:t>
      </w:r>
      <w:r w:rsidRPr="00615B55">
        <w:rPr>
          <w:rFonts w:ascii="Times New Roman" w:eastAsia="Times New Roman" w:hAnsi="Times New Roman" w:cs="Times New Roman"/>
          <w:sz w:val="24"/>
          <w:szCs w:val="24"/>
        </w:rPr>
        <w:t xml:space="preserve"> </w:t>
      </w:r>
      <w:r w:rsidR="000372CD">
        <w:rPr>
          <w:rFonts w:ascii="Times New Roman" w:eastAsia="Times New Roman" w:hAnsi="Times New Roman" w:cs="Times New Roman"/>
          <w:sz w:val="24"/>
          <w:szCs w:val="24"/>
        </w:rPr>
        <w:t>26</w:t>
      </w:r>
      <w:r w:rsidRPr="00615B55">
        <w:rPr>
          <w:rFonts w:ascii="Times New Roman" w:eastAsia="Times New Roman" w:hAnsi="Times New Roman" w:cs="Times New Roman"/>
          <w:sz w:val="24"/>
          <w:szCs w:val="24"/>
        </w:rPr>
        <w:t>, 2020 (</w:t>
      </w:r>
      <w:r w:rsidR="00E472F5">
        <w:rPr>
          <w:rFonts w:ascii="Times New Roman" w:eastAsia="Times New Roman" w:hAnsi="Times New Roman" w:cs="Times New Roman"/>
          <w:sz w:val="24"/>
          <w:szCs w:val="24"/>
        </w:rPr>
        <w:t>Interchange</w:t>
      </w:r>
      <w:r w:rsidR="00E472F5" w:rsidRPr="00615B55">
        <w:rPr>
          <w:rFonts w:ascii="Times New Roman" w:eastAsia="Times New Roman" w:hAnsi="Times New Roman" w:cs="Times New Roman"/>
          <w:sz w:val="24"/>
          <w:szCs w:val="24"/>
        </w:rPr>
        <w:t xml:space="preserve"> </w:t>
      </w:r>
      <w:r w:rsidR="00E472F5">
        <w:rPr>
          <w:rFonts w:ascii="Times New Roman" w:eastAsia="Times New Roman" w:hAnsi="Times New Roman" w:cs="Times New Roman"/>
          <w:sz w:val="24"/>
          <w:szCs w:val="24"/>
        </w:rPr>
        <w:t>I</w:t>
      </w:r>
      <w:r w:rsidRPr="00615B55">
        <w:rPr>
          <w:rFonts w:ascii="Times New Roman" w:eastAsia="Times New Roman" w:hAnsi="Times New Roman" w:cs="Times New Roman"/>
          <w:sz w:val="24"/>
          <w:szCs w:val="24"/>
        </w:rPr>
        <w:t xml:space="preserve">tem </w:t>
      </w:r>
      <w:r w:rsidR="00E472F5">
        <w:rPr>
          <w:rFonts w:ascii="Times New Roman" w:eastAsia="Times New Roman" w:hAnsi="Times New Roman" w:cs="Times New Roman"/>
          <w:sz w:val="24"/>
          <w:szCs w:val="24"/>
        </w:rPr>
        <w:t>N</w:t>
      </w:r>
      <w:r w:rsidRPr="00615B55">
        <w:rPr>
          <w:rFonts w:ascii="Times New Roman" w:eastAsia="Times New Roman" w:hAnsi="Times New Roman" w:cs="Times New Roman"/>
          <w:sz w:val="24"/>
          <w:szCs w:val="24"/>
        </w:rPr>
        <w:t xml:space="preserve">o. </w:t>
      </w:r>
      <w:r w:rsidR="00E472F5">
        <w:rPr>
          <w:rFonts w:ascii="Times New Roman" w:eastAsia="Times New Roman" w:hAnsi="Times New Roman" w:cs="Times New Roman"/>
          <w:sz w:val="24"/>
          <w:szCs w:val="24"/>
        </w:rPr>
        <w:t>36</w:t>
      </w:r>
      <w:r w:rsidRPr="00615B55">
        <w:rPr>
          <w:rFonts w:ascii="Times New Roman" w:eastAsia="Times New Roman" w:hAnsi="Times New Roman" w:cs="Times New Roman"/>
          <w:sz w:val="24"/>
          <w:szCs w:val="24"/>
        </w:rPr>
        <w:t>); and (</w:t>
      </w:r>
      <w:r w:rsidR="000372CD">
        <w:rPr>
          <w:rFonts w:ascii="Times New Roman" w:eastAsia="Times New Roman" w:hAnsi="Times New Roman" w:cs="Times New Roman"/>
          <w:sz w:val="24"/>
          <w:szCs w:val="24"/>
        </w:rPr>
        <w:t>i</w:t>
      </w:r>
      <w:r w:rsidRPr="00615B55">
        <w:rPr>
          <w:rFonts w:ascii="Times New Roman" w:eastAsia="Times New Roman" w:hAnsi="Times New Roman" w:cs="Times New Roman"/>
          <w:sz w:val="24"/>
          <w:szCs w:val="24"/>
        </w:rPr>
        <w:t>) the attached map</w:t>
      </w:r>
      <w:r w:rsidR="00E133BE">
        <w:rPr>
          <w:rFonts w:ascii="Times New Roman" w:eastAsia="Times New Roman" w:hAnsi="Times New Roman" w:cs="Times New Roman"/>
          <w:sz w:val="24"/>
          <w:szCs w:val="24"/>
        </w:rPr>
        <w:t>, tariff,</w:t>
      </w:r>
      <w:r w:rsidRPr="00615B55">
        <w:rPr>
          <w:rFonts w:ascii="Times New Roman" w:eastAsia="Times New Roman" w:hAnsi="Times New Roman" w:cs="Times New Roman"/>
          <w:sz w:val="24"/>
          <w:szCs w:val="24"/>
        </w:rPr>
        <w:t xml:space="preserve"> and certificate.</w:t>
      </w:r>
      <w:bookmarkEnd w:id="1"/>
    </w:p>
    <w:p w14:paraId="71DE2369" w14:textId="5B20E144" w:rsidR="00615B55" w:rsidRDefault="00615B55" w:rsidP="001E3793">
      <w:pPr>
        <w:keepNext/>
        <w:numPr>
          <w:ilvl w:val="0"/>
          <w:numId w:val="2"/>
        </w:numPr>
        <w:spacing w:after="0" w:line="360" w:lineRule="auto"/>
        <w:contextualSpacing/>
        <w:jc w:val="center"/>
        <w:rPr>
          <w:rFonts w:ascii="Times New Roman" w:eastAsia="Times New Roman" w:hAnsi="Times New Roman" w:cs="Times New Roman"/>
          <w:b/>
          <w:sz w:val="24"/>
          <w:szCs w:val="20"/>
        </w:rPr>
      </w:pPr>
      <w:r>
        <w:rPr>
          <w:rFonts w:ascii="Times New Roman" w:eastAsia="Times New Roman" w:hAnsi="Times New Roman" w:cs="Times New Roman"/>
          <w:b/>
          <w:sz w:val="24"/>
          <w:szCs w:val="20"/>
        </w:rPr>
        <w:t>JOIN</w:t>
      </w:r>
      <w:r w:rsidR="0079214B">
        <w:rPr>
          <w:rFonts w:ascii="Times New Roman" w:eastAsia="Times New Roman" w:hAnsi="Times New Roman" w:cs="Times New Roman"/>
          <w:b/>
          <w:sz w:val="24"/>
          <w:szCs w:val="20"/>
        </w:rPr>
        <w:t>T</w:t>
      </w:r>
      <w:r>
        <w:rPr>
          <w:rFonts w:ascii="Times New Roman" w:eastAsia="Times New Roman" w:hAnsi="Times New Roman" w:cs="Times New Roman"/>
          <w:b/>
          <w:sz w:val="24"/>
          <w:szCs w:val="20"/>
        </w:rPr>
        <w:t xml:space="preserve"> PROPOSED NOTICE OF APPROVAL</w:t>
      </w:r>
    </w:p>
    <w:p w14:paraId="2C31A68E" w14:textId="1F12CF9E" w:rsidR="00615B55" w:rsidRPr="00615B55" w:rsidRDefault="00615B55" w:rsidP="00615B55">
      <w:pPr>
        <w:keepNext/>
        <w:spacing w:after="0" w:line="360" w:lineRule="auto"/>
        <w:ind w:firstLine="720"/>
        <w:contextualSpacing/>
        <w:rPr>
          <w:rFonts w:ascii="Times New Roman" w:eastAsia="Times New Roman" w:hAnsi="Times New Roman" w:cs="Times New Roman"/>
          <w:bCs/>
          <w:sz w:val="24"/>
          <w:szCs w:val="20"/>
        </w:rPr>
      </w:pPr>
      <w:r w:rsidRPr="00615B55">
        <w:rPr>
          <w:rFonts w:ascii="Times New Roman" w:eastAsia="Times New Roman" w:hAnsi="Times New Roman" w:cs="Times New Roman"/>
          <w:bCs/>
          <w:sz w:val="24"/>
          <w:szCs w:val="20"/>
        </w:rPr>
        <w:t xml:space="preserve">The Parties have agreed on the attached proposed notice of approval, which would grant </w:t>
      </w:r>
      <w:r w:rsidR="002F3009">
        <w:rPr>
          <w:rFonts w:ascii="Times New Roman" w:eastAsia="Times New Roman" w:hAnsi="Times New Roman" w:cs="Times New Roman"/>
          <w:bCs/>
          <w:sz w:val="24"/>
          <w:szCs w:val="20"/>
        </w:rPr>
        <w:t>Gristmill</w:t>
      </w:r>
      <w:r w:rsidRPr="00615B55">
        <w:rPr>
          <w:rFonts w:ascii="Times New Roman" w:eastAsia="Times New Roman" w:hAnsi="Times New Roman" w:cs="Times New Roman"/>
          <w:bCs/>
          <w:sz w:val="24"/>
          <w:szCs w:val="20"/>
        </w:rPr>
        <w:t>’s application to obtain sewer CCN No. 2112</w:t>
      </w:r>
      <w:r w:rsidR="002F3009">
        <w:rPr>
          <w:rFonts w:ascii="Times New Roman" w:eastAsia="Times New Roman" w:hAnsi="Times New Roman" w:cs="Times New Roman"/>
          <w:bCs/>
          <w:sz w:val="24"/>
          <w:szCs w:val="20"/>
        </w:rPr>
        <w:t>2</w:t>
      </w:r>
      <w:r w:rsidRPr="00615B55">
        <w:rPr>
          <w:rFonts w:ascii="Times New Roman" w:eastAsia="Times New Roman" w:hAnsi="Times New Roman" w:cs="Times New Roman"/>
          <w:bCs/>
          <w:sz w:val="24"/>
          <w:szCs w:val="20"/>
        </w:rPr>
        <w:t xml:space="preserve">. The Parties request that the Commission </w:t>
      </w:r>
      <w:r w:rsidRPr="00615B55">
        <w:rPr>
          <w:rFonts w:ascii="Times New Roman" w:eastAsia="Times New Roman" w:hAnsi="Times New Roman" w:cs="Times New Roman"/>
          <w:bCs/>
          <w:sz w:val="24"/>
          <w:szCs w:val="20"/>
        </w:rPr>
        <w:lastRenderedPageBreak/>
        <w:t>adopt the findings of fact, conclusions of law, and ordering paragraphs included in the proposed notice of approval.</w:t>
      </w:r>
    </w:p>
    <w:p w14:paraId="407B642B" w14:textId="3503E7BE" w:rsidR="001E3793" w:rsidRPr="00BA3FA5" w:rsidRDefault="001E3793" w:rsidP="001E3793">
      <w:pPr>
        <w:keepNext/>
        <w:numPr>
          <w:ilvl w:val="0"/>
          <w:numId w:val="2"/>
        </w:numPr>
        <w:spacing w:after="0" w:line="360" w:lineRule="auto"/>
        <w:contextualSpacing/>
        <w:jc w:val="center"/>
        <w:rPr>
          <w:rFonts w:ascii="Times New Roman" w:eastAsia="Times New Roman" w:hAnsi="Times New Roman" w:cs="Times New Roman"/>
          <w:b/>
          <w:sz w:val="24"/>
          <w:szCs w:val="20"/>
        </w:rPr>
      </w:pPr>
      <w:r w:rsidRPr="00BA3FA5">
        <w:rPr>
          <w:rFonts w:ascii="Times New Roman" w:eastAsia="Times New Roman" w:hAnsi="Times New Roman" w:cs="Times New Roman"/>
          <w:b/>
          <w:sz w:val="24"/>
          <w:szCs w:val="20"/>
        </w:rPr>
        <w:t>CONCLUSION</w:t>
      </w:r>
    </w:p>
    <w:p w14:paraId="58BEA05C" w14:textId="12362115" w:rsidR="001E3793" w:rsidRDefault="00615B55" w:rsidP="00615B55">
      <w:pPr>
        <w:spacing w:after="0" w:line="360" w:lineRule="auto"/>
        <w:ind w:firstLine="720"/>
        <w:jc w:val="both"/>
        <w:rPr>
          <w:rFonts w:ascii="Times New Roman" w:eastAsia="Times New Roman" w:hAnsi="Times New Roman" w:cs="Times New Roman"/>
          <w:sz w:val="24"/>
          <w:szCs w:val="20"/>
        </w:rPr>
      </w:pPr>
      <w:r w:rsidRPr="00615B55">
        <w:rPr>
          <w:rFonts w:ascii="Times New Roman" w:eastAsia="Times New Roman" w:hAnsi="Times New Roman" w:cs="Times New Roman"/>
          <w:sz w:val="24"/>
          <w:szCs w:val="20"/>
        </w:rPr>
        <w:t>The Parties respectfully request that the items listed above be admitted into the record of</w:t>
      </w:r>
      <w:r>
        <w:rPr>
          <w:rFonts w:ascii="Times New Roman" w:eastAsia="Times New Roman" w:hAnsi="Times New Roman" w:cs="Times New Roman"/>
          <w:sz w:val="24"/>
          <w:szCs w:val="20"/>
        </w:rPr>
        <w:t xml:space="preserve"> </w:t>
      </w:r>
      <w:r w:rsidRPr="00615B55">
        <w:rPr>
          <w:rFonts w:ascii="Times New Roman" w:eastAsia="Times New Roman" w:hAnsi="Times New Roman" w:cs="Times New Roman"/>
          <w:sz w:val="24"/>
          <w:szCs w:val="20"/>
        </w:rPr>
        <w:t>this proceeding as evidence and that the attached proposed notice of approval be adopted.</w:t>
      </w:r>
    </w:p>
    <w:p w14:paraId="3FEF6020" w14:textId="77777777" w:rsidR="001E3793" w:rsidRPr="009D5B96" w:rsidRDefault="001E3793" w:rsidP="001E3793">
      <w:pPr>
        <w:spacing w:after="0" w:line="480" w:lineRule="auto"/>
        <w:jc w:val="both"/>
        <w:rPr>
          <w:rFonts w:ascii="Times New Roman" w:eastAsia="Times New Roman" w:hAnsi="Times New Roman" w:cs="Times New Roman"/>
          <w:sz w:val="24"/>
          <w:szCs w:val="20"/>
        </w:rPr>
      </w:pPr>
    </w:p>
    <w:p w14:paraId="5D477C9F" w14:textId="30E6E63E" w:rsidR="001E3793" w:rsidRPr="009D5B96" w:rsidRDefault="001E3793" w:rsidP="001E3793">
      <w:pPr>
        <w:spacing w:after="0" w:line="480" w:lineRule="auto"/>
        <w:jc w:val="both"/>
        <w:rPr>
          <w:rFonts w:ascii="Times New Roman" w:eastAsia="Times New Roman" w:hAnsi="Times New Roman" w:cs="Times New Roman"/>
          <w:sz w:val="24"/>
          <w:szCs w:val="20"/>
        </w:rPr>
      </w:pPr>
      <w:r w:rsidRPr="009D5B96">
        <w:rPr>
          <w:rFonts w:ascii="Times New Roman" w:eastAsia="Times New Roman" w:hAnsi="Times New Roman" w:cs="Times New Roman"/>
          <w:sz w:val="24"/>
          <w:szCs w:val="20"/>
        </w:rPr>
        <w:t xml:space="preserve">Dated:  </w:t>
      </w:r>
      <w:r w:rsidRPr="009D5B96">
        <w:rPr>
          <w:rFonts w:ascii="Times New Roman" w:eastAsia="Times New Roman" w:hAnsi="Times New Roman" w:cs="Times New Roman"/>
          <w:sz w:val="24"/>
          <w:szCs w:val="20"/>
        </w:rPr>
        <w:fldChar w:fldCharType="begin"/>
      </w:r>
      <w:r w:rsidRPr="009D5B96">
        <w:rPr>
          <w:rFonts w:ascii="Times New Roman" w:eastAsia="Times New Roman" w:hAnsi="Times New Roman" w:cs="Times New Roman"/>
          <w:sz w:val="24"/>
          <w:szCs w:val="20"/>
        </w:rPr>
        <w:instrText xml:space="preserve"> DATE \@ "MMMM d, yyyy" </w:instrText>
      </w:r>
      <w:r w:rsidRPr="009D5B96">
        <w:rPr>
          <w:rFonts w:ascii="Times New Roman" w:eastAsia="Times New Roman" w:hAnsi="Times New Roman" w:cs="Times New Roman"/>
          <w:sz w:val="24"/>
          <w:szCs w:val="20"/>
        </w:rPr>
        <w:fldChar w:fldCharType="separate"/>
      </w:r>
      <w:r w:rsidR="00D56F4B">
        <w:rPr>
          <w:rFonts w:ascii="Times New Roman" w:eastAsia="Times New Roman" w:hAnsi="Times New Roman" w:cs="Times New Roman"/>
          <w:noProof/>
          <w:sz w:val="24"/>
          <w:szCs w:val="20"/>
        </w:rPr>
        <w:t>March 12, 2021</w:t>
      </w:r>
      <w:r w:rsidRPr="009D5B96">
        <w:rPr>
          <w:rFonts w:ascii="Times New Roman" w:eastAsia="Times New Roman" w:hAnsi="Times New Roman" w:cs="Times New Roman"/>
          <w:sz w:val="24"/>
          <w:szCs w:val="20"/>
        </w:rPr>
        <w:fldChar w:fldCharType="end"/>
      </w:r>
    </w:p>
    <w:p w14:paraId="1A84C72A" w14:textId="77777777" w:rsidR="001E3793" w:rsidRPr="009D5B96" w:rsidRDefault="001E3793" w:rsidP="001E3793">
      <w:pPr>
        <w:spacing w:after="0" w:line="480" w:lineRule="auto"/>
        <w:ind w:left="4320"/>
        <w:jc w:val="both"/>
        <w:rPr>
          <w:rFonts w:ascii="Times New Roman" w:eastAsia="Times New Roman" w:hAnsi="Times New Roman" w:cs="Times New Roman"/>
          <w:sz w:val="24"/>
          <w:szCs w:val="20"/>
        </w:rPr>
      </w:pPr>
      <w:r w:rsidRPr="009D5B96">
        <w:rPr>
          <w:rFonts w:ascii="Times New Roman" w:eastAsia="Times New Roman" w:hAnsi="Times New Roman" w:cs="Times New Roman"/>
          <w:sz w:val="24"/>
          <w:szCs w:val="20"/>
        </w:rPr>
        <w:t>Respectfully submitted,</w:t>
      </w:r>
    </w:p>
    <w:p w14:paraId="72D96335" w14:textId="77777777" w:rsidR="001E3793" w:rsidRPr="009D5B96" w:rsidRDefault="001E3793" w:rsidP="001E3793">
      <w:pPr>
        <w:spacing w:after="0" w:line="240" w:lineRule="auto"/>
        <w:ind w:left="4320"/>
        <w:contextualSpacing/>
        <w:jc w:val="both"/>
        <w:rPr>
          <w:rFonts w:ascii="Times New Roman" w:eastAsia="Times New Roman" w:hAnsi="Times New Roman" w:cs="Times New Roman"/>
          <w:b/>
          <w:sz w:val="24"/>
          <w:szCs w:val="24"/>
        </w:rPr>
      </w:pPr>
      <w:r w:rsidRPr="009D5B96">
        <w:rPr>
          <w:rFonts w:ascii="Times New Roman" w:eastAsia="Times New Roman" w:hAnsi="Times New Roman" w:cs="Times New Roman"/>
          <w:b/>
          <w:sz w:val="24"/>
          <w:szCs w:val="24"/>
        </w:rPr>
        <w:t>PUBLIC UTILITY COMMISSION OF TEXAS LEGAL DIVISION</w:t>
      </w:r>
    </w:p>
    <w:p w14:paraId="18BFD700" w14:textId="77777777" w:rsidR="001E3793" w:rsidRPr="009D5B96" w:rsidRDefault="001E3793" w:rsidP="001E3793">
      <w:pPr>
        <w:spacing w:after="0" w:line="240" w:lineRule="auto"/>
        <w:ind w:left="4320"/>
        <w:jc w:val="both"/>
        <w:rPr>
          <w:rFonts w:ascii="Times New Roman" w:eastAsia="Times New Roman" w:hAnsi="Times New Roman" w:cs="Times New Roman"/>
          <w:sz w:val="24"/>
          <w:szCs w:val="20"/>
        </w:rPr>
      </w:pPr>
    </w:p>
    <w:p w14:paraId="12A7E076" w14:textId="77777777" w:rsidR="001E3793" w:rsidRPr="009D5B96" w:rsidRDefault="001E3793" w:rsidP="001E3793">
      <w:pPr>
        <w:spacing w:after="0" w:line="240" w:lineRule="auto"/>
        <w:jc w:val="both"/>
        <w:rPr>
          <w:rFonts w:ascii="Times New Roman" w:eastAsia="Times New Roman" w:hAnsi="Times New Roman" w:cs="Times New Roman"/>
          <w:sz w:val="24"/>
          <w:szCs w:val="20"/>
        </w:rPr>
      </w:pP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t>Rachelle Nicolette Robles</w:t>
      </w:r>
    </w:p>
    <w:p w14:paraId="4D5AD0F4" w14:textId="77777777" w:rsidR="001E3793" w:rsidRPr="009D5B96" w:rsidRDefault="001E3793" w:rsidP="001E3793">
      <w:pPr>
        <w:spacing w:after="0" w:line="240" w:lineRule="auto"/>
        <w:rPr>
          <w:rFonts w:ascii="Times New Roman" w:eastAsia="Times New Roman" w:hAnsi="Times New Roman" w:cs="Times New Roman"/>
          <w:sz w:val="24"/>
          <w:szCs w:val="20"/>
        </w:rPr>
      </w:pP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t xml:space="preserve">Division Director </w:t>
      </w:r>
    </w:p>
    <w:p w14:paraId="300F026C" w14:textId="77777777" w:rsidR="001E3793" w:rsidRPr="009D5B96" w:rsidRDefault="001E3793" w:rsidP="001E3793">
      <w:pPr>
        <w:spacing w:after="0" w:line="240" w:lineRule="auto"/>
        <w:rPr>
          <w:rFonts w:ascii="Times New Roman" w:eastAsia="Times New Roman" w:hAnsi="Times New Roman" w:cs="Times New Roman"/>
          <w:sz w:val="24"/>
          <w:szCs w:val="20"/>
        </w:rPr>
      </w:pPr>
    </w:p>
    <w:p w14:paraId="4ADCC4A6" w14:textId="77777777" w:rsidR="001E3793" w:rsidRPr="009D5B96" w:rsidRDefault="001E3793" w:rsidP="001E3793">
      <w:pPr>
        <w:keepNext/>
        <w:spacing w:after="0" w:line="240" w:lineRule="auto"/>
        <w:ind w:left="4320"/>
        <w:jc w:val="both"/>
        <w:rPr>
          <w:rFonts w:ascii="Times New Roman" w:eastAsia="Times New Roman" w:hAnsi="Times New Roman" w:cs="Times New Roman"/>
          <w:sz w:val="24"/>
          <w:szCs w:val="20"/>
        </w:rPr>
      </w:pPr>
      <w:bookmarkStart w:id="2" w:name="_Hlk23239586"/>
      <w:r w:rsidRPr="009D5B96">
        <w:rPr>
          <w:rFonts w:ascii="Times New Roman" w:eastAsia="Times New Roman" w:hAnsi="Times New Roman" w:cs="Times New Roman"/>
          <w:sz w:val="24"/>
          <w:szCs w:val="24"/>
        </w:rPr>
        <w:t>Heath D. Armstrong</w:t>
      </w:r>
      <w:bookmarkEnd w:id="2"/>
      <w:r w:rsidRPr="009D5B96">
        <w:rPr>
          <w:rFonts w:ascii="Times New Roman" w:eastAsia="Times New Roman" w:hAnsi="Times New Roman" w:cs="Times New Roman"/>
          <w:sz w:val="24"/>
          <w:szCs w:val="20"/>
        </w:rPr>
        <w:t xml:space="preserve"> </w:t>
      </w:r>
    </w:p>
    <w:p w14:paraId="1270DEDD" w14:textId="77777777" w:rsidR="001E3793" w:rsidRPr="009D5B96" w:rsidRDefault="001E3793" w:rsidP="001E3793">
      <w:pPr>
        <w:keepNext/>
        <w:spacing w:after="0" w:line="240" w:lineRule="auto"/>
        <w:ind w:left="4320"/>
        <w:jc w:val="both"/>
        <w:rPr>
          <w:rFonts w:ascii="Times New Roman" w:eastAsia="Times New Roman" w:hAnsi="Times New Roman" w:cs="Times New Roman"/>
          <w:sz w:val="24"/>
          <w:szCs w:val="20"/>
        </w:rPr>
      </w:pPr>
      <w:r w:rsidRPr="009D5B96">
        <w:rPr>
          <w:rFonts w:ascii="Times New Roman" w:eastAsia="Times New Roman" w:hAnsi="Times New Roman" w:cs="Times New Roman"/>
          <w:sz w:val="24"/>
          <w:szCs w:val="20"/>
        </w:rPr>
        <w:t>Managing Attorney</w:t>
      </w:r>
    </w:p>
    <w:p w14:paraId="0F226D80" w14:textId="77777777" w:rsidR="001E3793" w:rsidRPr="009D5B96" w:rsidRDefault="001E3793" w:rsidP="001E3793">
      <w:pPr>
        <w:spacing w:after="0" w:line="240" w:lineRule="auto"/>
        <w:rPr>
          <w:rFonts w:ascii="Times New Roman" w:eastAsia="Times New Roman" w:hAnsi="Times New Roman" w:cs="Times New Roman"/>
          <w:sz w:val="24"/>
          <w:szCs w:val="20"/>
        </w:rPr>
      </w:pPr>
    </w:p>
    <w:p w14:paraId="36CF773B" w14:textId="77777777" w:rsidR="001E3793" w:rsidRPr="009D5B96" w:rsidRDefault="001E3793" w:rsidP="001E3793">
      <w:pPr>
        <w:spacing w:after="0" w:line="240" w:lineRule="auto"/>
        <w:jc w:val="both"/>
        <w:rPr>
          <w:rFonts w:ascii="Times New Roman" w:eastAsia="Times New Roman" w:hAnsi="Times New Roman" w:cs="Times New Roman"/>
          <w:sz w:val="24"/>
          <w:szCs w:val="20"/>
        </w:rPr>
      </w:pPr>
    </w:p>
    <w:p w14:paraId="501DE0F5" w14:textId="48F5FEDD" w:rsidR="001E3793" w:rsidRPr="009D5B96" w:rsidRDefault="001E3793" w:rsidP="001E3793">
      <w:pPr>
        <w:spacing w:after="0" w:line="240" w:lineRule="auto"/>
        <w:jc w:val="both"/>
        <w:rPr>
          <w:rFonts w:ascii="Times New Roman" w:eastAsia="Times New Roman" w:hAnsi="Times New Roman" w:cs="Times New Roman"/>
          <w:sz w:val="24"/>
          <w:szCs w:val="20"/>
          <w:u w:val="single"/>
        </w:rPr>
      </w:pP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00D56F4B">
        <w:rPr>
          <w:rFonts w:ascii="Times New Roman" w:eastAsia="Times New Roman" w:hAnsi="Times New Roman" w:cs="Times New Roman"/>
          <w:sz w:val="24"/>
          <w:szCs w:val="20"/>
          <w:u w:val="single"/>
        </w:rPr>
        <w:t>/s/ Robert Dakota Parish__</w:t>
      </w:r>
    </w:p>
    <w:p w14:paraId="254BFEA2" w14:textId="77777777" w:rsidR="001E3793" w:rsidRPr="009D5B96" w:rsidRDefault="001E3793" w:rsidP="001E3793">
      <w:pPr>
        <w:spacing w:after="0" w:line="240" w:lineRule="auto"/>
        <w:jc w:val="both"/>
        <w:rPr>
          <w:rFonts w:ascii="Times New Roman" w:eastAsia="Times New Roman" w:hAnsi="Times New Roman" w:cs="Times New Roman"/>
          <w:sz w:val="24"/>
          <w:szCs w:val="20"/>
        </w:rPr>
      </w:pP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t>Robert Dakota Parish</w:t>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t>State Bar No. 24116875</w:t>
      </w:r>
    </w:p>
    <w:p w14:paraId="6F744858" w14:textId="77777777" w:rsidR="001E3793" w:rsidRPr="009D5B96" w:rsidRDefault="001E3793" w:rsidP="001E3793">
      <w:pPr>
        <w:spacing w:after="0" w:line="240" w:lineRule="auto"/>
        <w:jc w:val="both"/>
        <w:rPr>
          <w:rFonts w:ascii="Times New Roman" w:eastAsia="Times New Roman" w:hAnsi="Times New Roman" w:cs="Times New Roman"/>
          <w:sz w:val="24"/>
          <w:szCs w:val="20"/>
        </w:rPr>
      </w:pP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t>1701 N. Congress Avenue</w:t>
      </w:r>
    </w:p>
    <w:p w14:paraId="5B083A59" w14:textId="77777777" w:rsidR="001E3793" w:rsidRPr="009D5B96" w:rsidRDefault="001E3793" w:rsidP="001E3793">
      <w:pPr>
        <w:spacing w:after="0" w:line="240" w:lineRule="auto"/>
        <w:jc w:val="both"/>
        <w:rPr>
          <w:rFonts w:ascii="Times New Roman" w:eastAsia="Times New Roman" w:hAnsi="Times New Roman" w:cs="Times New Roman"/>
          <w:sz w:val="24"/>
          <w:szCs w:val="20"/>
        </w:rPr>
      </w:pP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t>P.O. Box 13326</w:t>
      </w:r>
    </w:p>
    <w:p w14:paraId="65B35533" w14:textId="77777777" w:rsidR="001E3793" w:rsidRPr="009D5B96" w:rsidRDefault="001E3793" w:rsidP="001E3793">
      <w:pPr>
        <w:spacing w:after="0" w:line="240" w:lineRule="auto"/>
        <w:jc w:val="both"/>
        <w:rPr>
          <w:rFonts w:ascii="Times New Roman" w:eastAsia="Times New Roman" w:hAnsi="Times New Roman" w:cs="Times New Roman"/>
          <w:sz w:val="24"/>
          <w:szCs w:val="20"/>
        </w:rPr>
      </w:pP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t>Austin, Texas 78711-3326</w:t>
      </w:r>
    </w:p>
    <w:p w14:paraId="2BD882CF" w14:textId="77777777" w:rsidR="001E3793" w:rsidRPr="009D5B96" w:rsidRDefault="001E3793" w:rsidP="001E3793">
      <w:pPr>
        <w:spacing w:after="0" w:line="240" w:lineRule="auto"/>
        <w:jc w:val="both"/>
        <w:rPr>
          <w:rFonts w:ascii="Times New Roman" w:eastAsia="Times New Roman" w:hAnsi="Times New Roman" w:cs="Times New Roman"/>
          <w:sz w:val="24"/>
          <w:szCs w:val="20"/>
        </w:rPr>
      </w:pP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t>(512) 936-7442</w:t>
      </w:r>
    </w:p>
    <w:p w14:paraId="2C1F0DA7" w14:textId="77777777" w:rsidR="001E3793" w:rsidRPr="009D5B96" w:rsidRDefault="001E3793" w:rsidP="001E3793">
      <w:pPr>
        <w:spacing w:after="0" w:line="240" w:lineRule="auto"/>
        <w:jc w:val="both"/>
        <w:rPr>
          <w:rFonts w:ascii="Times New Roman" w:eastAsia="Times New Roman" w:hAnsi="Times New Roman" w:cs="Times New Roman"/>
          <w:sz w:val="24"/>
          <w:szCs w:val="20"/>
        </w:rPr>
      </w:pP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t>(512) 936-7268 (facsimile)</w:t>
      </w:r>
    </w:p>
    <w:p w14:paraId="3E5B79F6" w14:textId="77777777" w:rsidR="001E3793" w:rsidRPr="009D5B96" w:rsidRDefault="001E3793" w:rsidP="001E3793">
      <w:pPr>
        <w:spacing w:after="0" w:line="240" w:lineRule="auto"/>
        <w:jc w:val="both"/>
        <w:rPr>
          <w:rFonts w:ascii="Times New Roman" w:eastAsia="Times New Roman" w:hAnsi="Times New Roman" w:cs="Times New Roman"/>
          <w:sz w:val="24"/>
          <w:szCs w:val="20"/>
        </w:rPr>
      </w:pP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t>Robert.Parish@puc.texas.gov</w:t>
      </w:r>
    </w:p>
    <w:p w14:paraId="5662B858" w14:textId="77777777" w:rsidR="001E3793" w:rsidRDefault="001E3793" w:rsidP="001E3793">
      <w:pPr>
        <w:spacing w:after="0" w:line="240" w:lineRule="auto"/>
        <w:rPr>
          <w:rFonts w:ascii="Times New Roman" w:eastAsia="Times New Roman" w:hAnsi="Times New Roman" w:cs="Times New Roman"/>
          <w:sz w:val="24"/>
          <w:szCs w:val="24"/>
        </w:rPr>
      </w:pPr>
    </w:p>
    <w:p w14:paraId="2446E9FA" w14:textId="77777777" w:rsidR="001E3793" w:rsidRPr="009D5B96" w:rsidRDefault="001E3793" w:rsidP="001E3793">
      <w:pPr>
        <w:spacing w:after="0" w:line="240" w:lineRule="auto"/>
        <w:rPr>
          <w:rFonts w:ascii="Times New Roman" w:eastAsia="Times New Roman" w:hAnsi="Times New Roman" w:cs="Times New Roman"/>
          <w:sz w:val="24"/>
          <w:szCs w:val="24"/>
        </w:rPr>
      </w:pPr>
    </w:p>
    <w:p w14:paraId="4F8AE5C6" w14:textId="77777777" w:rsidR="001E3793" w:rsidRPr="009D5B96" w:rsidRDefault="001E3793" w:rsidP="001E3793">
      <w:pPr>
        <w:spacing w:after="0" w:line="240" w:lineRule="auto"/>
        <w:jc w:val="center"/>
        <w:rPr>
          <w:rFonts w:ascii="Times New Roman" w:eastAsia="Times New Roman" w:hAnsi="Times New Roman" w:cs="Times New Roman"/>
          <w:b/>
          <w:caps/>
          <w:sz w:val="24"/>
          <w:szCs w:val="24"/>
        </w:rPr>
      </w:pPr>
      <w:r w:rsidRPr="009D5B96">
        <w:rPr>
          <w:rFonts w:ascii="Times New Roman" w:eastAsia="Times New Roman" w:hAnsi="Times New Roman" w:cs="Times New Roman"/>
          <w:b/>
          <w:caps/>
          <w:sz w:val="24"/>
          <w:szCs w:val="24"/>
        </w:rPr>
        <w:t>DOCKET NO. 50325</w:t>
      </w:r>
    </w:p>
    <w:p w14:paraId="1E9DC17C" w14:textId="77777777" w:rsidR="001E3793" w:rsidRPr="009D5B96" w:rsidRDefault="001E3793" w:rsidP="001E3793">
      <w:pPr>
        <w:keepNext/>
        <w:spacing w:after="0" w:line="360" w:lineRule="auto"/>
        <w:jc w:val="center"/>
        <w:rPr>
          <w:rFonts w:ascii="Times New Roman" w:eastAsia="Times New Roman" w:hAnsi="Times New Roman" w:cs="Times New Roman"/>
          <w:b/>
          <w:sz w:val="24"/>
          <w:szCs w:val="24"/>
        </w:rPr>
      </w:pPr>
    </w:p>
    <w:p w14:paraId="251482BF" w14:textId="77777777" w:rsidR="001E3793" w:rsidRPr="009D5B96" w:rsidRDefault="001E3793" w:rsidP="001E3793">
      <w:pPr>
        <w:keepNext/>
        <w:spacing w:after="0" w:line="360" w:lineRule="auto"/>
        <w:jc w:val="center"/>
        <w:rPr>
          <w:rFonts w:ascii="Times New Roman" w:eastAsia="Times New Roman" w:hAnsi="Times New Roman" w:cs="Times New Roman"/>
          <w:b/>
          <w:sz w:val="24"/>
          <w:szCs w:val="24"/>
        </w:rPr>
      </w:pPr>
      <w:r w:rsidRPr="009D5B96">
        <w:rPr>
          <w:rFonts w:ascii="Times New Roman" w:eastAsia="Times New Roman" w:hAnsi="Times New Roman" w:cs="Times New Roman"/>
          <w:b/>
          <w:sz w:val="24"/>
          <w:szCs w:val="24"/>
        </w:rPr>
        <w:t>CERTIFICATE OF SERVICE</w:t>
      </w:r>
    </w:p>
    <w:p w14:paraId="1EE8A4EB" w14:textId="7BDA10F2" w:rsidR="001E3793" w:rsidRPr="009D5B96" w:rsidRDefault="001E3793" w:rsidP="001E3793">
      <w:pPr>
        <w:keepNext/>
        <w:spacing w:after="0" w:line="360" w:lineRule="auto"/>
        <w:ind w:firstLine="720"/>
        <w:jc w:val="both"/>
        <w:rPr>
          <w:rFonts w:ascii="Times New Roman" w:eastAsia="Times New Roman" w:hAnsi="Times New Roman" w:cs="Times New Roman"/>
          <w:color w:val="0D0D0D"/>
          <w:sz w:val="24"/>
          <w:szCs w:val="20"/>
        </w:rPr>
      </w:pPr>
      <w:r w:rsidRPr="009D5B96">
        <w:rPr>
          <w:rFonts w:ascii="Times New Roman" w:eastAsia="Times New Roman" w:hAnsi="Times New Roman" w:cs="Times New Roman"/>
          <w:color w:val="0D0D0D"/>
          <w:sz w:val="24"/>
          <w:szCs w:val="20"/>
        </w:rPr>
        <w:t xml:space="preserve">I certify that, unless otherwise ordered by the presiding officer, notice of the filing of this document was provided to all parties of record via electronic mail on </w:t>
      </w:r>
      <w:r w:rsidRPr="009D5B96">
        <w:rPr>
          <w:rFonts w:ascii="Times New Roman" w:eastAsia="Times New Roman" w:hAnsi="Times New Roman" w:cs="Times New Roman"/>
          <w:sz w:val="24"/>
          <w:szCs w:val="24"/>
        </w:rPr>
        <w:fldChar w:fldCharType="begin"/>
      </w:r>
      <w:r w:rsidRPr="009D5B96">
        <w:rPr>
          <w:rFonts w:ascii="Times New Roman" w:eastAsia="Times New Roman" w:hAnsi="Times New Roman" w:cs="Times New Roman"/>
          <w:sz w:val="24"/>
          <w:szCs w:val="24"/>
        </w:rPr>
        <w:instrText xml:space="preserve"> DATE \@ "MMMM d, yyyy" </w:instrText>
      </w:r>
      <w:r w:rsidRPr="009D5B96">
        <w:rPr>
          <w:rFonts w:ascii="Times New Roman" w:eastAsia="Times New Roman" w:hAnsi="Times New Roman" w:cs="Times New Roman"/>
          <w:sz w:val="24"/>
          <w:szCs w:val="24"/>
        </w:rPr>
        <w:fldChar w:fldCharType="separate"/>
      </w:r>
      <w:r w:rsidR="00D56F4B">
        <w:rPr>
          <w:rFonts w:ascii="Times New Roman" w:eastAsia="Times New Roman" w:hAnsi="Times New Roman" w:cs="Times New Roman"/>
          <w:noProof/>
          <w:sz w:val="24"/>
          <w:szCs w:val="24"/>
        </w:rPr>
        <w:t>March 12, 2021</w:t>
      </w:r>
      <w:r w:rsidRPr="009D5B96">
        <w:rPr>
          <w:rFonts w:ascii="Times New Roman" w:eastAsia="Times New Roman" w:hAnsi="Times New Roman" w:cs="Times New Roman"/>
          <w:sz w:val="24"/>
          <w:szCs w:val="24"/>
        </w:rPr>
        <w:fldChar w:fldCharType="end"/>
      </w:r>
      <w:r w:rsidRPr="009D5B96">
        <w:rPr>
          <w:rFonts w:ascii="Times New Roman" w:eastAsia="Times New Roman" w:hAnsi="Times New Roman" w:cs="Times New Roman"/>
          <w:color w:val="0D0D0D"/>
          <w:sz w:val="24"/>
          <w:szCs w:val="20"/>
        </w:rPr>
        <w:t>, in accordance with the Order Suspending Rules, issued in Project No. 50664.</w:t>
      </w:r>
    </w:p>
    <w:p w14:paraId="5E0B8271" w14:textId="77777777" w:rsidR="001E3793" w:rsidRPr="009D5B96" w:rsidRDefault="001E3793" w:rsidP="001E3793">
      <w:pPr>
        <w:keepNext/>
        <w:spacing w:after="0" w:line="360" w:lineRule="auto"/>
        <w:ind w:firstLine="720"/>
        <w:jc w:val="both"/>
        <w:rPr>
          <w:rFonts w:ascii="Times New Roman" w:eastAsia="Times New Roman" w:hAnsi="Times New Roman" w:cs="Times New Roman"/>
          <w:sz w:val="24"/>
          <w:szCs w:val="24"/>
        </w:rPr>
      </w:pPr>
    </w:p>
    <w:p w14:paraId="7A98164B" w14:textId="54AA993D" w:rsidR="001E3793" w:rsidRPr="009D5B96" w:rsidRDefault="00D56F4B" w:rsidP="001E3793">
      <w:pPr>
        <w:keepNext/>
        <w:spacing w:after="0" w:line="240" w:lineRule="auto"/>
        <w:ind w:left="3600" w:firstLine="720"/>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/s/ Robert Dakota Parish__</w:t>
      </w:r>
    </w:p>
    <w:p w14:paraId="4A159638" w14:textId="2115A937" w:rsidR="002F3009" w:rsidRPr="002F3009" w:rsidRDefault="001E3793" w:rsidP="002F3009">
      <w:pPr>
        <w:spacing w:after="0" w:line="240" w:lineRule="auto"/>
        <w:ind w:left="4320"/>
        <w:jc w:val="both"/>
        <w:rPr>
          <w:rFonts w:ascii="Times New Roman" w:eastAsia="Times New Roman" w:hAnsi="Times New Roman" w:cs="Times New Roman"/>
          <w:sz w:val="24"/>
          <w:szCs w:val="20"/>
        </w:rPr>
      </w:pPr>
      <w:r w:rsidRPr="009D5B96">
        <w:rPr>
          <w:rFonts w:ascii="Times New Roman" w:eastAsia="Times New Roman" w:hAnsi="Times New Roman" w:cs="Times New Roman"/>
          <w:sz w:val="24"/>
          <w:szCs w:val="20"/>
        </w:rPr>
        <w:t>Robert Dakota Parish</w:t>
      </w:r>
    </w:p>
    <w:p w14:paraId="57F0CA0E" w14:textId="77777777" w:rsidR="002F3009" w:rsidRPr="009D5B96" w:rsidRDefault="002F3009" w:rsidP="002F3009">
      <w:pPr>
        <w:spacing w:after="0" w:line="240" w:lineRule="auto"/>
        <w:jc w:val="center"/>
        <w:rPr>
          <w:rFonts w:ascii="Times New Roman" w:eastAsia="Times New Roman" w:hAnsi="Times New Roman" w:cs="Times New Roman"/>
          <w:b/>
          <w:caps/>
          <w:sz w:val="24"/>
          <w:szCs w:val="24"/>
        </w:rPr>
      </w:pPr>
      <w:r w:rsidRPr="009D5B96">
        <w:rPr>
          <w:rFonts w:ascii="Times New Roman" w:eastAsia="Times New Roman" w:hAnsi="Times New Roman" w:cs="Times New Roman"/>
          <w:b/>
          <w:caps/>
          <w:sz w:val="24"/>
          <w:szCs w:val="24"/>
        </w:rPr>
        <w:lastRenderedPageBreak/>
        <w:t>DOCKET NO. 5032</w:t>
      </w:r>
      <w:r>
        <w:rPr>
          <w:rFonts w:ascii="Times New Roman" w:eastAsia="Times New Roman" w:hAnsi="Times New Roman" w:cs="Times New Roman"/>
          <w:b/>
          <w:caps/>
          <w:sz w:val="24"/>
          <w:szCs w:val="24"/>
        </w:rPr>
        <w:t>5</w:t>
      </w:r>
    </w:p>
    <w:p w14:paraId="4B8453BA" w14:textId="77777777" w:rsidR="002F3009" w:rsidRPr="009D5B96" w:rsidRDefault="002F3009" w:rsidP="002F3009">
      <w:pPr>
        <w:spacing w:after="0" w:line="240" w:lineRule="auto"/>
        <w:jc w:val="center"/>
        <w:rPr>
          <w:rFonts w:ascii="Times New Roman" w:eastAsia="Times New Roman" w:hAnsi="Times New Roman" w:cs="Times New Roman"/>
          <w:b/>
          <w:sz w:val="24"/>
          <w:szCs w:val="20"/>
        </w:rPr>
      </w:pPr>
    </w:p>
    <w:tbl>
      <w:tblPr>
        <w:tblW w:w="0" w:type="auto"/>
        <w:tblLayout w:type="fixed"/>
        <w:tblLook w:val="01E0" w:firstRow="1" w:lastRow="1" w:firstColumn="1" w:lastColumn="1" w:noHBand="0" w:noVBand="0"/>
      </w:tblPr>
      <w:tblGrid>
        <w:gridCol w:w="4500"/>
        <w:gridCol w:w="360"/>
        <w:gridCol w:w="4500"/>
      </w:tblGrid>
      <w:tr w:rsidR="002F3009" w:rsidRPr="009D5B96" w14:paraId="570986F2" w14:textId="77777777" w:rsidTr="001076F8">
        <w:tc>
          <w:tcPr>
            <w:tcW w:w="4500" w:type="dxa"/>
          </w:tcPr>
          <w:p w14:paraId="2E8CDBD7" w14:textId="77777777" w:rsidR="002F3009" w:rsidRPr="009D5B96" w:rsidRDefault="002F3009" w:rsidP="001076F8">
            <w:pPr>
              <w:spacing w:after="0" w:line="240" w:lineRule="auto"/>
              <w:rPr>
                <w:rFonts w:ascii="Times New Roman" w:eastAsia="Times New Roman" w:hAnsi="Times New Roman" w:cs="Times New Roman"/>
                <w:b/>
                <w:sz w:val="24"/>
                <w:szCs w:val="20"/>
              </w:rPr>
            </w:pPr>
            <w:r w:rsidRPr="009D5B96">
              <w:rPr>
                <w:rFonts w:ascii="Times New Roman" w:eastAsia="Times New Roman" w:hAnsi="Times New Roman" w:cs="Times New Roman"/>
                <w:b/>
                <w:sz w:val="24"/>
                <w:szCs w:val="20"/>
              </w:rPr>
              <w:t>APPLICATION OF GRISTMILL UTILITY COMPANY, LLC TO OBTAIN A SEWER CERTIFICATE OF CONVENIENCE AND NECESSITY IN HAYS COUNTY</w:t>
            </w:r>
          </w:p>
        </w:tc>
        <w:tc>
          <w:tcPr>
            <w:tcW w:w="360" w:type="dxa"/>
          </w:tcPr>
          <w:p w14:paraId="6CDA95B4" w14:textId="77777777" w:rsidR="002F3009" w:rsidRPr="009D5B96" w:rsidRDefault="002F3009" w:rsidP="001076F8">
            <w:pPr>
              <w:spacing w:after="0" w:line="240" w:lineRule="auto"/>
              <w:jc w:val="both"/>
              <w:rPr>
                <w:rFonts w:ascii="Times New Roman" w:eastAsia="Times New Roman" w:hAnsi="Times New Roman" w:cs="Times New Roman"/>
                <w:b/>
                <w:sz w:val="24"/>
                <w:szCs w:val="20"/>
              </w:rPr>
            </w:pPr>
            <w:r w:rsidRPr="009D5B96">
              <w:rPr>
                <w:rFonts w:ascii="Times New Roman" w:eastAsia="Times New Roman" w:hAnsi="Times New Roman" w:cs="Times New Roman"/>
                <w:b/>
                <w:sz w:val="24"/>
                <w:szCs w:val="20"/>
              </w:rPr>
              <w:t>§</w:t>
            </w:r>
          </w:p>
          <w:p w14:paraId="18AE08FD" w14:textId="77777777" w:rsidR="002F3009" w:rsidRPr="009D5B96" w:rsidRDefault="002F3009" w:rsidP="001076F8">
            <w:pPr>
              <w:spacing w:after="0" w:line="240" w:lineRule="auto"/>
              <w:jc w:val="both"/>
              <w:rPr>
                <w:rFonts w:ascii="Times New Roman" w:eastAsia="Times New Roman" w:hAnsi="Times New Roman" w:cs="Times New Roman"/>
                <w:b/>
                <w:sz w:val="24"/>
                <w:szCs w:val="20"/>
              </w:rPr>
            </w:pPr>
            <w:r w:rsidRPr="009D5B96">
              <w:rPr>
                <w:rFonts w:ascii="Times New Roman" w:eastAsia="Times New Roman" w:hAnsi="Times New Roman" w:cs="Times New Roman"/>
                <w:b/>
                <w:sz w:val="24"/>
                <w:szCs w:val="20"/>
              </w:rPr>
              <w:t>§</w:t>
            </w:r>
          </w:p>
          <w:p w14:paraId="679B8948" w14:textId="77777777" w:rsidR="002F3009" w:rsidRPr="009D5B96" w:rsidRDefault="002F3009" w:rsidP="001076F8">
            <w:pPr>
              <w:spacing w:after="0" w:line="240" w:lineRule="auto"/>
              <w:jc w:val="both"/>
              <w:rPr>
                <w:rFonts w:ascii="Times New Roman" w:eastAsia="Times New Roman" w:hAnsi="Times New Roman" w:cs="Times New Roman"/>
                <w:b/>
                <w:sz w:val="24"/>
                <w:szCs w:val="20"/>
              </w:rPr>
            </w:pPr>
            <w:r w:rsidRPr="009D5B96">
              <w:rPr>
                <w:rFonts w:ascii="Times New Roman" w:eastAsia="Times New Roman" w:hAnsi="Times New Roman" w:cs="Times New Roman"/>
                <w:b/>
                <w:sz w:val="24"/>
                <w:szCs w:val="20"/>
              </w:rPr>
              <w:t>§</w:t>
            </w:r>
          </w:p>
          <w:p w14:paraId="54EE71E9" w14:textId="77777777" w:rsidR="002F3009" w:rsidRPr="009D5B96" w:rsidRDefault="002F3009" w:rsidP="001076F8">
            <w:pPr>
              <w:spacing w:after="0" w:line="240" w:lineRule="auto"/>
              <w:jc w:val="both"/>
              <w:rPr>
                <w:rFonts w:ascii="Times New Roman" w:eastAsia="Times New Roman" w:hAnsi="Times New Roman" w:cs="Times New Roman"/>
                <w:b/>
                <w:sz w:val="24"/>
                <w:szCs w:val="20"/>
              </w:rPr>
            </w:pPr>
            <w:r w:rsidRPr="009D5B96">
              <w:rPr>
                <w:rFonts w:ascii="Times New Roman" w:eastAsia="Times New Roman" w:hAnsi="Times New Roman" w:cs="Times New Roman"/>
                <w:b/>
                <w:sz w:val="24"/>
                <w:szCs w:val="20"/>
              </w:rPr>
              <w:t>§</w:t>
            </w:r>
          </w:p>
          <w:p w14:paraId="5A94E0EB" w14:textId="77777777" w:rsidR="002F3009" w:rsidRPr="009D5B96" w:rsidRDefault="002F3009" w:rsidP="001076F8">
            <w:pPr>
              <w:spacing w:after="0" w:line="240" w:lineRule="auto"/>
              <w:jc w:val="both"/>
              <w:rPr>
                <w:rFonts w:ascii="Times New Roman" w:eastAsia="Times New Roman" w:hAnsi="Times New Roman" w:cs="Times New Roman"/>
                <w:b/>
                <w:sz w:val="24"/>
                <w:szCs w:val="20"/>
              </w:rPr>
            </w:pPr>
            <w:r w:rsidRPr="009D5B96">
              <w:rPr>
                <w:rFonts w:ascii="Times New Roman" w:eastAsia="Times New Roman" w:hAnsi="Times New Roman" w:cs="Times New Roman"/>
                <w:b/>
                <w:sz w:val="24"/>
                <w:szCs w:val="20"/>
              </w:rPr>
              <w:t>§</w:t>
            </w:r>
          </w:p>
        </w:tc>
        <w:tc>
          <w:tcPr>
            <w:tcW w:w="4500" w:type="dxa"/>
          </w:tcPr>
          <w:p w14:paraId="1C857914" w14:textId="77777777" w:rsidR="002F3009" w:rsidRPr="009D5B96" w:rsidRDefault="002F3009" w:rsidP="001076F8">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9D5B96">
              <w:rPr>
                <w:rFonts w:ascii="Times New Roman" w:eastAsia="Times New Roman" w:hAnsi="Times New Roman" w:cs="Times New Roman"/>
                <w:b/>
                <w:bCs/>
                <w:caps/>
                <w:sz w:val="24"/>
                <w:szCs w:val="20"/>
              </w:rPr>
              <w:t>PUBLIC UTILITY COMMISSION</w:t>
            </w:r>
          </w:p>
          <w:p w14:paraId="4782C8B6" w14:textId="77777777" w:rsidR="002F3009" w:rsidRPr="009D5B96" w:rsidRDefault="002F3009" w:rsidP="001076F8">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7F5ABCCA" w14:textId="77777777" w:rsidR="002F3009" w:rsidRPr="009D5B96" w:rsidRDefault="002F3009" w:rsidP="001076F8">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9D5B96">
              <w:rPr>
                <w:rFonts w:ascii="Times New Roman" w:eastAsia="Times New Roman" w:hAnsi="Times New Roman" w:cs="Times New Roman"/>
                <w:b/>
                <w:bCs/>
                <w:caps/>
                <w:sz w:val="24"/>
                <w:szCs w:val="20"/>
              </w:rPr>
              <w:t xml:space="preserve">OF </w:t>
            </w:r>
            <w:smartTag w:uri="urn:schemas-microsoft-com:office:smarttags" w:element="State">
              <w:smartTag w:uri="urn:schemas-microsoft-com:office:smarttags" w:element="place">
                <w:r w:rsidRPr="009D5B96">
                  <w:rPr>
                    <w:rFonts w:ascii="Times New Roman" w:eastAsia="Times New Roman" w:hAnsi="Times New Roman" w:cs="Times New Roman"/>
                    <w:b/>
                    <w:bCs/>
                    <w:caps/>
                    <w:sz w:val="24"/>
                    <w:szCs w:val="20"/>
                  </w:rPr>
                  <w:t>TEXAS</w:t>
                </w:r>
              </w:smartTag>
            </w:smartTag>
          </w:p>
        </w:tc>
      </w:tr>
    </w:tbl>
    <w:p w14:paraId="790CABEC" w14:textId="77777777" w:rsidR="002F3009" w:rsidRPr="002F3009" w:rsidRDefault="002F3009" w:rsidP="002F3009">
      <w:pPr>
        <w:spacing w:after="0" w:line="240" w:lineRule="auto"/>
        <w:jc w:val="center"/>
        <w:rPr>
          <w:rFonts w:ascii="Times New Roman" w:eastAsia="SimSun" w:hAnsi="Times New Roman" w:cs="Times New Roman"/>
          <w:b/>
          <w:bCs/>
          <w:caps/>
          <w:sz w:val="24"/>
          <w:szCs w:val="24"/>
        </w:rPr>
      </w:pPr>
    </w:p>
    <w:p w14:paraId="762C64CF" w14:textId="77777777" w:rsidR="002F3009" w:rsidRPr="002F3009" w:rsidRDefault="002F3009" w:rsidP="002F3009">
      <w:pPr>
        <w:spacing w:after="0" w:line="240" w:lineRule="auto"/>
        <w:jc w:val="center"/>
        <w:rPr>
          <w:rFonts w:ascii="Times New Roman" w:eastAsia="SimSun" w:hAnsi="Times New Roman" w:cs="Times New Roman"/>
          <w:b/>
          <w:bCs/>
          <w:caps/>
          <w:sz w:val="24"/>
          <w:szCs w:val="24"/>
        </w:rPr>
      </w:pPr>
      <w:r w:rsidRPr="002F3009">
        <w:rPr>
          <w:rFonts w:ascii="Times New Roman" w:eastAsia="SimSun" w:hAnsi="Times New Roman" w:cs="Times New Roman"/>
          <w:b/>
          <w:bCs/>
          <w:caps/>
          <w:sz w:val="24"/>
          <w:szCs w:val="24"/>
        </w:rPr>
        <w:t>proposed notice of approval</w:t>
      </w:r>
    </w:p>
    <w:p w14:paraId="20243E94" w14:textId="77777777" w:rsidR="002F3009" w:rsidRPr="002F3009" w:rsidRDefault="002F3009" w:rsidP="002F3009">
      <w:pPr>
        <w:spacing w:after="0" w:line="240" w:lineRule="auto"/>
        <w:jc w:val="center"/>
        <w:rPr>
          <w:rFonts w:ascii="Times New Roman" w:eastAsia="SimSun" w:hAnsi="Times New Roman" w:cs="Times New Roman"/>
          <w:bCs/>
          <w:caps/>
          <w:sz w:val="24"/>
          <w:szCs w:val="24"/>
        </w:rPr>
      </w:pPr>
    </w:p>
    <w:p w14:paraId="29818477" w14:textId="042D26DA" w:rsidR="002F3009" w:rsidRPr="002F3009" w:rsidRDefault="002F3009" w:rsidP="002F3009">
      <w:pPr>
        <w:spacing w:after="0" w:line="360" w:lineRule="auto"/>
        <w:jc w:val="both"/>
        <w:rPr>
          <w:rFonts w:ascii="Times New Roman" w:eastAsia="SimSun" w:hAnsi="Times New Roman" w:cs="Times New Roman"/>
          <w:sz w:val="24"/>
          <w:szCs w:val="20"/>
        </w:rPr>
      </w:pPr>
      <w:r w:rsidRPr="002F3009">
        <w:rPr>
          <w:rFonts w:ascii="Times New Roman" w:eastAsia="SimSun" w:hAnsi="Times New Roman" w:cs="Times New Roman"/>
          <w:bCs/>
          <w:caps/>
          <w:sz w:val="24"/>
          <w:szCs w:val="24"/>
        </w:rPr>
        <w:tab/>
      </w:r>
      <w:r w:rsidRPr="002F3009">
        <w:rPr>
          <w:rFonts w:ascii="Times New Roman" w:eastAsia="SimSun" w:hAnsi="Times New Roman" w:cs="Times New Roman"/>
          <w:sz w:val="24"/>
          <w:szCs w:val="20"/>
        </w:rPr>
        <w:t xml:space="preserve">This notice of approval addresses the application of the </w:t>
      </w:r>
      <w:r>
        <w:rPr>
          <w:rFonts w:ascii="Times New Roman" w:eastAsia="SimSun" w:hAnsi="Times New Roman" w:cs="Times New Roman"/>
          <w:sz w:val="24"/>
          <w:szCs w:val="20"/>
        </w:rPr>
        <w:t>Gristmill Utility Company, LLC (Gristmill)</w:t>
      </w:r>
      <w:r w:rsidRPr="002F3009">
        <w:rPr>
          <w:rFonts w:ascii="Times New Roman" w:eastAsia="SimSun" w:hAnsi="Times New Roman" w:cs="Times New Roman"/>
          <w:sz w:val="24"/>
          <w:szCs w:val="20"/>
        </w:rPr>
        <w:t xml:space="preserve"> to obtain a sewer certificate of convenience and necessity (CCN) in </w:t>
      </w:r>
      <w:r>
        <w:rPr>
          <w:rFonts w:ascii="Times New Roman" w:eastAsia="SimSun" w:hAnsi="Times New Roman" w:cs="Times New Roman"/>
          <w:sz w:val="24"/>
          <w:szCs w:val="20"/>
        </w:rPr>
        <w:t>Hays</w:t>
      </w:r>
      <w:r w:rsidRPr="002F3009">
        <w:rPr>
          <w:rFonts w:ascii="Times New Roman" w:eastAsia="SimSun" w:hAnsi="Times New Roman" w:cs="Times New Roman"/>
          <w:sz w:val="24"/>
          <w:szCs w:val="20"/>
        </w:rPr>
        <w:t xml:space="preserve"> Count</w:t>
      </w:r>
      <w:r>
        <w:rPr>
          <w:rFonts w:ascii="Times New Roman" w:eastAsia="SimSun" w:hAnsi="Times New Roman" w:cs="Times New Roman"/>
          <w:sz w:val="24"/>
          <w:szCs w:val="20"/>
        </w:rPr>
        <w:t>y</w:t>
      </w:r>
      <w:r w:rsidRPr="002F3009">
        <w:rPr>
          <w:rFonts w:ascii="Times New Roman" w:eastAsia="SimSun" w:hAnsi="Times New Roman" w:cs="Times New Roman"/>
          <w:sz w:val="24"/>
          <w:szCs w:val="20"/>
        </w:rPr>
        <w:t>. The Commission issues sewer CCN number 2112</w:t>
      </w:r>
      <w:r>
        <w:rPr>
          <w:rFonts w:ascii="Times New Roman" w:eastAsia="SimSun" w:hAnsi="Times New Roman" w:cs="Times New Roman"/>
          <w:sz w:val="24"/>
          <w:szCs w:val="20"/>
        </w:rPr>
        <w:t>2</w:t>
      </w:r>
      <w:r w:rsidRPr="002F3009">
        <w:rPr>
          <w:rFonts w:ascii="Times New Roman" w:eastAsia="SimSun" w:hAnsi="Times New Roman" w:cs="Times New Roman"/>
          <w:sz w:val="24"/>
          <w:szCs w:val="20"/>
        </w:rPr>
        <w:t xml:space="preserve"> to </w:t>
      </w:r>
      <w:r>
        <w:rPr>
          <w:rFonts w:ascii="Times New Roman" w:eastAsia="SimSun" w:hAnsi="Times New Roman" w:cs="Times New Roman"/>
          <w:sz w:val="24"/>
          <w:szCs w:val="20"/>
        </w:rPr>
        <w:t>Gristmill</w:t>
      </w:r>
      <w:r w:rsidRPr="002F3009">
        <w:rPr>
          <w:rFonts w:ascii="Times New Roman" w:eastAsia="SimSun" w:hAnsi="Times New Roman" w:cs="Times New Roman"/>
          <w:sz w:val="24"/>
          <w:szCs w:val="20"/>
        </w:rPr>
        <w:t>.</w:t>
      </w:r>
    </w:p>
    <w:p w14:paraId="68C394C2" w14:textId="77777777" w:rsidR="002F3009" w:rsidRPr="002F3009" w:rsidRDefault="002F3009" w:rsidP="002F3009">
      <w:pPr>
        <w:spacing w:after="0" w:line="240" w:lineRule="auto"/>
        <w:jc w:val="both"/>
        <w:rPr>
          <w:rFonts w:ascii="Times New Roman" w:eastAsia="SimSun" w:hAnsi="Times New Roman" w:cs="Times New Roman"/>
          <w:sz w:val="24"/>
          <w:szCs w:val="20"/>
        </w:rPr>
      </w:pPr>
    </w:p>
    <w:p w14:paraId="322EB3EA" w14:textId="77777777" w:rsidR="002F3009" w:rsidRPr="002F3009" w:rsidRDefault="002F3009" w:rsidP="002F3009">
      <w:pPr>
        <w:spacing w:after="0" w:line="360" w:lineRule="auto"/>
        <w:jc w:val="center"/>
        <w:rPr>
          <w:rFonts w:ascii="Times New Roman" w:eastAsia="SimSun" w:hAnsi="Times New Roman" w:cs="Times New Roman"/>
          <w:sz w:val="24"/>
          <w:szCs w:val="20"/>
        </w:rPr>
      </w:pPr>
      <w:r w:rsidRPr="002F3009">
        <w:rPr>
          <w:rFonts w:ascii="Times New Roman" w:eastAsia="SimSun" w:hAnsi="Times New Roman" w:cs="Times New Roman"/>
          <w:b/>
          <w:sz w:val="24"/>
          <w:szCs w:val="20"/>
        </w:rPr>
        <w:t>I.</w:t>
      </w:r>
      <w:r w:rsidRPr="002F3009">
        <w:rPr>
          <w:rFonts w:ascii="Times New Roman" w:eastAsia="SimSun" w:hAnsi="Times New Roman" w:cs="Times New Roman"/>
          <w:b/>
          <w:sz w:val="24"/>
          <w:szCs w:val="20"/>
        </w:rPr>
        <w:tab/>
        <w:t>Findings of Fact</w:t>
      </w:r>
    </w:p>
    <w:p w14:paraId="44B8DEE4" w14:textId="77777777" w:rsidR="002F3009" w:rsidRPr="002F3009" w:rsidRDefault="002F3009" w:rsidP="002F3009">
      <w:pPr>
        <w:spacing w:after="0" w:line="360" w:lineRule="auto"/>
        <w:ind w:left="720" w:hanging="720"/>
        <w:rPr>
          <w:rFonts w:ascii="Times New Roman" w:eastAsia="SimSun" w:hAnsi="Times New Roman" w:cs="Times New Roman"/>
          <w:sz w:val="24"/>
          <w:szCs w:val="20"/>
        </w:rPr>
      </w:pPr>
      <w:r w:rsidRPr="002F3009">
        <w:rPr>
          <w:rFonts w:ascii="Times New Roman" w:eastAsia="SimSun" w:hAnsi="Times New Roman" w:cs="Times New Roman"/>
          <w:sz w:val="24"/>
          <w:szCs w:val="20"/>
        </w:rPr>
        <w:t>The Commission makes the following findings of fact:</w:t>
      </w:r>
    </w:p>
    <w:p w14:paraId="034BA43A" w14:textId="77777777" w:rsidR="002F3009" w:rsidRPr="002F3009" w:rsidRDefault="002F3009" w:rsidP="002F3009">
      <w:pPr>
        <w:spacing w:after="0" w:line="360" w:lineRule="auto"/>
        <w:rPr>
          <w:rFonts w:ascii="Times New Roman" w:eastAsia="SimSun" w:hAnsi="Times New Roman" w:cs="Times New Roman"/>
          <w:sz w:val="24"/>
          <w:szCs w:val="20"/>
        </w:rPr>
      </w:pPr>
      <w:r w:rsidRPr="002F3009">
        <w:rPr>
          <w:rFonts w:ascii="Times New Roman" w:eastAsia="SimSun" w:hAnsi="Times New Roman" w:cs="Times New Roman"/>
          <w:b/>
          <w:i/>
          <w:sz w:val="24"/>
          <w:szCs w:val="20"/>
          <w:u w:val="single"/>
        </w:rPr>
        <w:t xml:space="preserve">Applicant </w:t>
      </w:r>
    </w:p>
    <w:p w14:paraId="07E7FEEB" w14:textId="2938CDEB" w:rsidR="002F3009" w:rsidRPr="002F3009" w:rsidRDefault="002F3009" w:rsidP="002F3009">
      <w:pPr>
        <w:numPr>
          <w:ilvl w:val="0"/>
          <w:numId w:val="4"/>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Gristmill</w:t>
      </w:r>
      <w:r w:rsidRPr="002F3009">
        <w:rPr>
          <w:rFonts w:ascii="Times New Roman" w:eastAsia="SimSun" w:hAnsi="Times New Roman" w:cs="Times New Roman"/>
          <w:sz w:val="24"/>
          <w:szCs w:val="20"/>
        </w:rPr>
        <w:t xml:space="preserve"> is a </w:t>
      </w:r>
      <w:r>
        <w:rPr>
          <w:rFonts w:ascii="Times New Roman" w:eastAsia="SimSun" w:hAnsi="Times New Roman" w:cs="Times New Roman"/>
          <w:sz w:val="24"/>
          <w:szCs w:val="20"/>
        </w:rPr>
        <w:t>limited liability company</w:t>
      </w:r>
      <w:r w:rsidRPr="002F3009">
        <w:rPr>
          <w:rFonts w:ascii="Times New Roman" w:eastAsia="SimSun" w:hAnsi="Times New Roman" w:cs="Times New Roman"/>
          <w:sz w:val="24"/>
          <w:szCs w:val="20"/>
        </w:rPr>
        <w:t xml:space="preserve"> </w:t>
      </w:r>
      <w:r>
        <w:rPr>
          <w:rFonts w:ascii="Times New Roman" w:eastAsia="SimSun" w:hAnsi="Times New Roman" w:cs="Times New Roman"/>
          <w:sz w:val="24"/>
          <w:szCs w:val="20"/>
        </w:rPr>
        <w:t>registered with the Texas Secretary of State under file number 0</w:t>
      </w:r>
      <w:r w:rsidR="00E472F5">
        <w:rPr>
          <w:rFonts w:ascii="Times New Roman" w:eastAsia="SimSun" w:hAnsi="Times New Roman" w:cs="Times New Roman"/>
          <w:sz w:val="24"/>
          <w:szCs w:val="20"/>
        </w:rPr>
        <w:t>8</w:t>
      </w:r>
      <w:r>
        <w:rPr>
          <w:rFonts w:ascii="Times New Roman" w:eastAsia="SimSun" w:hAnsi="Times New Roman" w:cs="Times New Roman"/>
          <w:sz w:val="24"/>
          <w:szCs w:val="20"/>
        </w:rPr>
        <w:t>02973644 on March 27, 2018</w:t>
      </w:r>
      <w:r w:rsidRPr="002F3009">
        <w:rPr>
          <w:rFonts w:ascii="Times New Roman" w:eastAsia="SimSun" w:hAnsi="Times New Roman" w:cs="Times New Roman"/>
          <w:sz w:val="24"/>
          <w:szCs w:val="20"/>
        </w:rPr>
        <w:t xml:space="preserve">. </w:t>
      </w:r>
    </w:p>
    <w:p w14:paraId="6A2B398A" w14:textId="1385EBA4" w:rsidR="002F3009" w:rsidRPr="002F3009" w:rsidRDefault="002F3009" w:rsidP="002F3009">
      <w:pPr>
        <w:numPr>
          <w:ilvl w:val="0"/>
          <w:numId w:val="4"/>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Gristmill</w:t>
      </w:r>
      <w:r w:rsidRPr="002F3009">
        <w:rPr>
          <w:rFonts w:ascii="Times New Roman" w:eastAsia="SimSun" w:hAnsi="Times New Roman" w:cs="Times New Roman"/>
          <w:sz w:val="24"/>
          <w:szCs w:val="20"/>
        </w:rPr>
        <w:t xml:space="preserve"> is a retail public utility that provides sewer service to approximately </w:t>
      </w:r>
      <w:r w:rsidR="004F5BE9">
        <w:rPr>
          <w:rFonts w:ascii="Times New Roman" w:eastAsia="SimSun" w:hAnsi="Times New Roman" w:cs="Times New Roman"/>
          <w:sz w:val="24"/>
          <w:szCs w:val="20"/>
        </w:rPr>
        <w:t>55 current</w:t>
      </w:r>
      <w:r w:rsidRPr="002F3009">
        <w:rPr>
          <w:rFonts w:ascii="Times New Roman" w:eastAsia="SimSun" w:hAnsi="Times New Roman" w:cs="Times New Roman"/>
          <w:sz w:val="24"/>
          <w:szCs w:val="20"/>
        </w:rPr>
        <w:t xml:space="preserve"> customers in </w:t>
      </w:r>
      <w:r>
        <w:rPr>
          <w:rFonts w:ascii="Times New Roman" w:eastAsia="SimSun" w:hAnsi="Times New Roman" w:cs="Times New Roman"/>
          <w:sz w:val="24"/>
          <w:szCs w:val="20"/>
        </w:rPr>
        <w:t>Hays County</w:t>
      </w:r>
      <w:r w:rsidRPr="002F3009">
        <w:rPr>
          <w:rFonts w:ascii="Times New Roman" w:eastAsia="SimSun" w:hAnsi="Times New Roman" w:cs="Times New Roman"/>
          <w:sz w:val="24"/>
          <w:szCs w:val="20"/>
        </w:rPr>
        <w:t>.</w:t>
      </w:r>
    </w:p>
    <w:p w14:paraId="174B4E80" w14:textId="2BC3A7D2" w:rsidR="002F3009" w:rsidRPr="002F3009" w:rsidRDefault="002F3009" w:rsidP="002F3009">
      <w:pPr>
        <w:numPr>
          <w:ilvl w:val="0"/>
          <w:numId w:val="4"/>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Gristmill</w:t>
      </w:r>
      <w:r w:rsidRPr="002F3009">
        <w:rPr>
          <w:rFonts w:ascii="Times New Roman" w:eastAsia="SimSun" w:hAnsi="Times New Roman" w:cs="Times New Roman"/>
          <w:sz w:val="24"/>
          <w:szCs w:val="20"/>
        </w:rPr>
        <w:t xml:space="preserve"> operates, maintains, and controls facilities that provide sewer service in </w:t>
      </w:r>
      <w:r>
        <w:rPr>
          <w:rFonts w:ascii="Times New Roman" w:eastAsia="SimSun" w:hAnsi="Times New Roman" w:cs="Times New Roman"/>
          <w:sz w:val="24"/>
          <w:szCs w:val="20"/>
        </w:rPr>
        <w:t>Hays County</w:t>
      </w:r>
      <w:r w:rsidRPr="002F3009">
        <w:rPr>
          <w:rFonts w:ascii="Times New Roman" w:eastAsia="SimSun" w:hAnsi="Times New Roman" w:cs="Times New Roman"/>
          <w:sz w:val="24"/>
          <w:szCs w:val="20"/>
        </w:rPr>
        <w:t>.</w:t>
      </w:r>
    </w:p>
    <w:p w14:paraId="3F0F33DB" w14:textId="77777777" w:rsidR="002F3009" w:rsidRPr="002F3009" w:rsidRDefault="002F3009" w:rsidP="002F3009">
      <w:pPr>
        <w:spacing w:after="0" w:line="360" w:lineRule="auto"/>
        <w:rPr>
          <w:rFonts w:ascii="Times New Roman" w:eastAsia="SimSun" w:hAnsi="Times New Roman" w:cs="Times New Roman"/>
          <w:sz w:val="24"/>
          <w:szCs w:val="20"/>
        </w:rPr>
      </w:pPr>
      <w:r w:rsidRPr="002F3009">
        <w:rPr>
          <w:rFonts w:ascii="Times New Roman" w:eastAsia="SimSun" w:hAnsi="Times New Roman" w:cs="Times New Roman"/>
          <w:b/>
          <w:i/>
          <w:sz w:val="24"/>
          <w:szCs w:val="20"/>
          <w:u w:val="single"/>
        </w:rPr>
        <w:t>Application</w:t>
      </w:r>
      <w:r w:rsidRPr="002F3009">
        <w:rPr>
          <w:rFonts w:ascii="Times New Roman" w:eastAsia="SimSun" w:hAnsi="Times New Roman" w:cs="Times New Roman"/>
          <w:i/>
          <w:iCs/>
          <w:sz w:val="18"/>
          <w:szCs w:val="18"/>
          <w:u w:val="single"/>
        </w:rPr>
        <w:t xml:space="preserve"> </w:t>
      </w:r>
    </w:p>
    <w:p w14:paraId="45452A9B" w14:textId="5FCAB7BB" w:rsidR="002F3009" w:rsidRPr="002F3009" w:rsidRDefault="002F3009" w:rsidP="002F3009">
      <w:pPr>
        <w:numPr>
          <w:ilvl w:val="0"/>
          <w:numId w:val="4"/>
        </w:numPr>
        <w:spacing w:after="0" w:line="360" w:lineRule="auto"/>
        <w:contextualSpacing/>
        <w:jc w:val="both"/>
        <w:rPr>
          <w:rFonts w:ascii="Times New Roman" w:eastAsia="SimSun" w:hAnsi="Times New Roman" w:cs="Times New Roman"/>
          <w:sz w:val="24"/>
          <w:szCs w:val="20"/>
        </w:rPr>
      </w:pPr>
      <w:r w:rsidRPr="002F3009">
        <w:rPr>
          <w:rFonts w:ascii="Times New Roman" w:eastAsia="SimSun" w:hAnsi="Times New Roman" w:cs="Times New Roman"/>
          <w:sz w:val="24"/>
          <w:szCs w:val="20"/>
        </w:rPr>
        <w:t xml:space="preserve">On </w:t>
      </w:r>
      <w:r>
        <w:rPr>
          <w:rFonts w:ascii="Times New Roman" w:eastAsia="SimSun" w:hAnsi="Times New Roman" w:cs="Times New Roman"/>
          <w:sz w:val="24"/>
          <w:szCs w:val="20"/>
        </w:rPr>
        <w:t>December</w:t>
      </w:r>
      <w:r w:rsidRPr="002F3009">
        <w:rPr>
          <w:rFonts w:ascii="Times New Roman" w:eastAsia="SimSun" w:hAnsi="Times New Roman" w:cs="Times New Roman"/>
          <w:sz w:val="24"/>
          <w:szCs w:val="20"/>
        </w:rPr>
        <w:t xml:space="preserve"> </w:t>
      </w:r>
      <w:r>
        <w:rPr>
          <w:rFonts w:ascii="Times New Roman" w:eastAsia="SimSun" w:hAnsi="Times New Roman" w:cs="Times New Roman"/>
          <w:sz w:val="24"/>
          <w:szCs w:val="20"/>
        </w:rPr>
        <w:t>6</w:t>
      </w:r>
      <w:r w:rsidRPr="002F3009">
        <w:rPr>
          <w:rFonts w:ascii="Times New Roman" w:eastAsia="SimSun" w:hAnsi="Times New Roman" w:cs="Times New Roman"/>
          <w:sz w:val="24"/>
          <w:szCs w:val="20"/>
        </w:rPr>
        <w:t xml:space="preserve">, 2019, </w:t>
      </w:r>
      <w:r>
        <w:rPr>
          <w:rFonts w:ascii="Times New Roman" w:eastAsia="SimSun" w:hAnsi="Times New Roman" w:cs="Times New Roman"/>
          <w:sz w:val="24"/>
          <w:szCs w:val="20"/>
        </w:rPr>
        <w:t>Gristmill</w:t>
      </w:r>
      <w:r w:rsidRPr="002F3009">
        <w:rPr>
          <w:rFonts w:ascii="Times New Roman" w:eastAsia="SimSun" w:hAnsi="Times New Roman" w:cs="Times New Roman"/>
          <w:sz w:val="24"/>
          <w:szCs w:val="20"/>
        </w:rPr>
        <w:t xml:space="preserve"> filed an application to obtain a sewer CCN in </w:t>
      </w:r>
      <w:r>
        <w:rPr>
          <w:rFonts w:ascii="Times New Roman" w:eastAsia="SimSun" w:hAnsi="Times New Roman" w:cs="Times New Roman"/>
          <w:sz w:val="24"/>
          <w:szCs w:val="20"/>
        </w:rPr>
        <w:t>Hays County</w:t>
      </w:r>
      <w:r w:rsidRPr="002F3009">
        <w:rPr>
          <w:rFonts w:ascii="Times New Roman" w:eastAsia="SimSun" w:hAnsi="Times New Roman" w:cs="Times New Roman"/>
          <w:sz w:val="24"/>
          <w:szCs w:val="20"/>
        </w:rPr>
        <w:t>.</w:t>
      </w:r>
    </w:p>
    <w:p w14:paraId="0980522E" w14:textId="19AF3F7A" w:rsidR="002F3009" w:rsidRPr="002F3009" w:rsidRDefault="002F3009" w:rsidP="002F3009">
      <w:pPr>
        <w:numPr>
          <w:ilvl w:val="0"/>
          <w:numId w:val="4"/>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Gristmill</w:t>
      </w:r>
      <w:r w:rsidRPr="002F3009">
        <w:rPr>
          <w:rFonts w:ascii="Times New Roman" w:eastAsia="SimSun" w:hAnsi="Times New Roman" w:cs="Times New Roman"/>
          <w:sz w:val="24"/>
          <w:szCs w:val="20"/>
        </w:rPr>
        <w:t xml:space="preserve"> filed supplemental information on </w:t>
      </w:r>
      <w:r w:rsidR="00E472F5">
        <w:rPr>
          <w:rFonts w:ascii="Times New Roman" w:eastAsia="Times New Roman" w:hAnsi="Times New Roman" w:cs="Times New Roman"/>
          <w:sz w:val="24"/>
          <w:szCs w:val="24"/>
        </w:rPr>
        <w:t>January</w:t>
      </w:r>
      <w:r w:rsidR="00E472F5" w:rsidRPr="00615B5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31</w:t>
      </w:r>
      <w:r w:rsidRPr="00615B55">
        <w:rPr>
          <w:rFonts w:ascii="Times New Roman" w:eastAsia="Times New Roman" w:hAnsi="Times New Roman" w:cs="Times New Roman"/>
          <w:sz w:val="24"/>
          <w:szCs w:val="24"/>
        </w:rPr>
        <w:t>, 20</w:t>
      </w:r>
      <w:r w:rsidR="00E472F5">
        <w:rPr>
          <w:rFonts w:ascii="Times New Roman" w:eastAsia="Times New Roman" w:hAnsi="Times New Roman" w:cs="Times New Roman"/>
          <w:sz w:val="24"/>
          <w:szCs w:val="24"/>
        </w:rPr>
        <w:t>20</w:t>
      </w:r>
      <w:r w:rsidRPr="00615B55">
        <w:rPr>
          <w:rFonts w:ascii="Times New Roman" w:eastAsia="Times New Roman" w:hAnsi="Times New Roman" w:cs="Times New Roman"/>
          <w:sz w:val="24"/>
          <w:szCs w:val="24"/>
        </w:rPr>
        <w:t xml:space="preserve">, </w:t>
      </w:r>
      <w:r w:rsidR="00E472F5">
        <w:rPr>
          <w:rFonts w:ascii="Times New Roman" w:eastAsia="Times New Roman" w:hAnsi="Times New Roman" w:cs="Times New Roman"/>
          <w:sz w:val="24"/>
          <w:szCs w:val="24"/>
        </w:rPr>
        <w:t xml:space="preserve">April </w:t>
      </w:r>
      <w:r>
        <w:rPr>
          <w:rFonts w:ascii="Times New Roman" w:eastAsia="Times New Roman" w:hAnsi="Times New Roman" w:cs="Times New Roman"/>
          <w:sz w:val="24"/>
          <w:szCs w:val="24"/>
        </w:rPr>
        <w:t>3</w:t>
      </w:r>
      <w:r w:rsidRPr="00615B55">
        <w:rPr>
          <w:rFonts w:ascii="Times New Roman" w:eastAsia="Times New Roman" w:hAnsi="Times New Roman" w:cs="Times New Roman"/>
          <w:sz w:val="24"/>
          <w:szCs w:val="24"/>
        </w:rPr>
        <w:t xml:space="preserve">, 2020, and </w:t>
      </w:r>
      <w:r w:rsidR="00E472F5">
        <w:rPr>
          <w:rFonts w:ascii="Times New Roman" w:eastAsia="Times New Roman" w:hAnsi="Times New Roman" w:cs="Times New Roman"/>
          <w:sz w:val="24"/>
          <w:szCs w:val="24"/>
        </w:rPr>
        <w:t>June</w:t>
      </w:r>
      <w:r w:rsidR="00E472F5" w:rsidRPr="00615B5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w:t>
      </w:r>
      <w:r w:rsidR="00E472F5">
        <w:rPr>
          <w:rFonts w:ascii="Times New Roman" w:eastAsia="Times New Roman" w:hAnsi="Times New Roman" w:cs="Times New Roman"/>
          <w:sz w:val="24"/>
          <w:szCs w:val="24"/>
        </w:rPr>
        <w:t>0</w:t>
      </w:r>
      <w:r w:rsidRPr="00615B55">
        <w:rPr>
          <w:rFonts w:ascii="Times New Roman" w:eastAsia="Times New Roman" w:hAnsi="Times New Roman" w:cs="Times New Roman"/>
          <w:sz w:val="24"/>
          <w:szCs w:val="24"/>
        </w:rPr>
        <w:t>, 2020</w:t>
      </w:r>
      <w:r w:rsidRPr="002F3009">
        <w:rPr>
          <w:rFonts w:ascii="Times New Roman" w:eastAsia="SimSun" w:hAnsi="Times New Roman" w:cs="Times New Roman"/>
          <w:sz w:val="24"/>
          <w:szCs w:val="20"/>
        </w:rPr>
        <w:t>.</w:t>
      </w:r>
    </w:p>
    <w:p w14:paraId="1ADD6855" w14:textId="76DA822E" w:rsidR="002F3009" w:rsidRPr="002F3009" w:rsidRDefault="002F3009" w:rsidP="002F3009">
      <w:pPr>
        <w:numPr>
          <w:ilvl w:val="0"/>
          <w:numId w:val="4"/>
        </w:numPr>
        <w:spacing w:after="0" w:line="360" w:lineRule="auto"/>
        <w:contextualSpacing/>
        <w:jc w:val="both"/>
        <w:rPr>
          <w:rFonts w:ascii="Times New Roman" w:eastAsia="SimSun" w:hAnsi="Times New Roman" w:cs="Times New Roman"/>
          <w:sz w:val="24"/>
          <w:szCs w:val="20"/>
        </w:rPr>
      </w:pPr>
      <w:r w:rsidRPr="002F3009">
        <w:rPr>
          <w:rFonts w:ascii="Times New Roman" w:eastAsia="SimSun" w:hAnsi="Times New Roman" w:cs="Times New Roman"/>
          <w:sz w:val="24"/>
          <w:szCs w:val="20"/>
        </w:rPr>
        <w:t xml:space="preserve">The requested area consists of </w:t>
      </w:r>
      <w:r w:rsidR="00E133BE">
        <w:rPr>
          <w:rFonts w:ascii="Times New Roman" w:eastAsia="SimSun" w:hAnsi="Times New Roman" w:cs="Times New Roman"/>
          <w:sz w:val="24"/>
          <w:szCs w:val="20"/>
        </w:rPr>
        <w:t>260</w:t>
      </w:r>
      <w:r w:rsidRPr="002F3009">
        <w:rPr>
          <w:rFonts w:ascii="Times New Roman" w:eastAsia="SimSun" w:hAnsi="Times New Roman" w:cs="Times New Roman"/>
          <w:sz w:val="24"/>
          <w:szCs w:val="20"/>
        </w:rPr>
        <w:t xml:space="preserve"> acres and </w:t>
      </w:r>
      <w:r w:rsidR="00696985">
        <w:rPr>
          <w:rFonts w:ascii="Times New Roman" w:eastAsia="SimSun" w:hAnsi="Times New Roman" w:cs="Times New Roman"/>
          <w:sz w:val="24"/>
          <w:szCs w:val="20"/>
        </w:rPr>
        <w:t>55</w:t>
      </w:r>
      <w:r w:rsidRPr="002F3009">
        <w:rPr>
          <w:rFonts w:ascii="Times New Roman" w:eastAsia="SimSun" w:hAnsi="Times New Roman" w:cs="Times New Roman"/>
          <w:sz w:val="24"/>
          <w:szCs w:val="20"/>
        </w:rPr>
        <w:t xml:space="preserve"> existing customers.</w:t>
      </w:r>
    </w:p>
    <w:p w14:paraId="6DCC89C5" w14:textId="1F2C8103" w:rsidR="002F3009" w:rsidRPr="002F3009" w:rsidRDefault="00E472F5" w:rsidP="00E133BE">
      <w:pPr>
        <w:numPr>
          <w:ilvl w:val="0"/>
          <w:numId w:val="4"/>
        </w:numPr>
        <w:spacing w:after="0" w:line="360" w:lineRule="auto"/>
        <w:contextualSpacing/>
        <w:jc w:val="both"/>
        <w:rPr>
          <w:rFonts w:ascii="Times New Roman" w:eastAsia="SimSun" w:hAnsi="Times New Roman" w:cs="Times New Roman"/>
          <w:sz w:val="24"/>
          <w:szCs w:val="20"/>
        </w:rPr>
      </w:pPr>
      <w:r w:rsidRPr="003F73E9">
        <w:rPr>
          <w:rFonts w:ascii="Times New Roman" w:hAnsi="Times New Roman" w:cs="Times New Roman"/>
          <w:sz w:val="24"/>
          <w:szCs w:val="24"/>
        </w:rPr>
        <w:t>The requested area is located approximately between 2 miles northwest and 1 mile north of downtown Uhland, Texas, and is generally bounded on the north by the intersection of High Road and Railyard Drive; on the east by Camino Real and State Highway 21; on the south by South Plum Creek Road; and on the west by Grist Mill Road</w:t>
      </w:r>
      <w:r w:rsidR="00E133BE">
        <w:rPr>
          <w:rFonts w:ascii="Times New Roman" w:eastAsia="SimSun" w:hAnsi="Times New Roman" w:cs="Times New Roman"/>
          <w:sz w:val="24"/>
          <w:szCs w:val="20"/>
        </w:rPr>
        <w:t xml:space="preserve">. </w:t>
      </w:r>
    </w:p>
    <w:p w14:paraId="7E148697" w14:textId="31FF44EA" w:rsidR="00E133BE" w:rsidRPr="002F3009" w:rsidRDefault="002F3009" w:rsidP="00E133BE">
      <w:pPr>
        <w:numPr>
          <w:ilvl w:val="0"/>
          <w:numId w:val="4"/>
        </w:numPr>
        <w:spacing w:after="0" w:line="360" w:lineRule="auto"/>
        <w:contextualSpacing/>
        <w:jc w:val="both"/>
        <w:rPr>
          <w:rFonts w:ascii="Times New Roman" w:eastAsia="SimSun" w:hAnsi="Times New Roman" w:cs="Times New Roman"/>
          <w:sz w:val="24"/>
          <w:szCs w:val="20"/>
        </w:rPr>
      </w:pPr>
      <w:r w:rsidRPr="002F3009">
        <w:rPr>
          <w:rFonts w:ascii="Times New Roman" w:eastAsia="SimSun" w:hAnsi="Times New Roman" w:cs="Times New Roman"/>
          <w:sz w:val="24"/>
          <w:szCs w:val="20"/>
        </w:rPr>
        <w:lastRenderedPageBreak/>
        <w:t xml:space="preserve">In Order No. </w:t>
      </w:r>
      <w:r w:rsidR="00E133BE">
        <w:rPr>
          <w:rFonts w:ascii="Times New Roman" w:eastAsia="SimSun" w:hAnsi="Times New Roman" w:cs="Times New Roman"/>
          <w:sz w:val="24"/>
          <w:szCs w:val="20"/>
        </w:rPr>
        <w:t>7</w:t>
      </w:r>
      <w:r w:rsidRPr="002F3009">
        <w:rPr>
          <w:rFonts w:ascii="Times New Roman" w:eastAsia="SimSun" w:hAnsi="Times New Roman" w:cs="Times New Roman"/>
          <w:sz w:val="24"/>
          <w:szCs w:val="20"/>
        </w:rPr>
        <w:t xml:space="preserve"> filed </w:t>
      </w:r>
      <w:r w:rsidR="00E133BE">
        <w:rPr>
          <w:rFonts w:ascii="Times New Roman" w:eastAsia="SimSun" w:hAnsi="Times New Roman" w:cs="Times New Roman"/>
          <w:sz w:val="24"/>
          <w:szCs w:val="20"/>
        </w:rPr>
        <w:t>on August</w:t>
      </w:r>
      <w:r w:rsidRPr="002F3009">
        <w:rPr>
          <w:rFonts w:ascii="Times New Roman" w:eastAsia="SimSun" w:hAnsi="Times New Roman" w:cs="Times New Roman"/>
          <w:sz w:val="24"/>
          <w:szCs w:val="20"/>
        </w:rPr>
        <w:t xml:space="preserve"> </w:t>
      </w:r>
      <w:r w:rsidR="00E133BE">
        <w:rPr>
          <w:rFonts w:ascii="Times New Roman" w:eastAsia="SimSun" w:hAnsi="Times New Roman" w:cs="Times New Roman"/>
          <w:sz w:val="24"/>
          <w:szCs w:val="20"/>
        </w:rPr>
        <w:t>17</w:t>
      </w:r>
      <w:r w:rsidRPr="002F3009">
        <w:rPr>
          <w:rFonts w:ascii="Times New Roman" w:eastAsia="SimSun" w:hAnsi="Times New Roman" w:cs="Times New Roman"/>
          <w:sz w:val="24"/>
          <w:szCs w:val="20"/>
        </w:rPr>
        <w:t>, 2020, the administrative law judge (ALJ) found the application administratively complete.</w:t>
      </w:r>
    </w:p>
    <w:p w14:paraId="326B6F1D" w14:textId="77777777" w:rsidR="002F3009" w:rsidRPr="002F3009" w:rsidRDefault="002F3009" w:rsidP="002F3009">
      <w:pPr>
        <w:spacing w:after="0" w:line="360" w:lineRule="auto"/>
        <w:ind w:left="720" w:hanging="720"/>
        <w:rPr>
          <w:rFonts w:ascii="Times New Roman" w:eastAsia="SimSun" w:hAnsi="Times New Roman" w:cs="Times New Roman"/>
          <w:sz w:val="24"/>
          <w:szCs w:val="20"/>
        </w:rPr>
      </w:pPr>
      <w:r w:rsidRPr="002F3009">
        <w:rPr>
          <w:rFonts w:ascii="Times New Roman" w:eastAsia="SimSun" w:hAnsi="Times New Roman" w:cs="Times New Roman"/>
          <w:b/>
          <w:i/>
          <w:sz w:val="24"/>
          <w:szCs w:val="20"/>
          <w:u w:val="single"/>
        </w:rPr>
        <w:t xml:space="preserve">Notice </w:t>
      </w:r>
    </w:p>
    <w:p w14:paraId="5E927FE7" w14:textId="6EE23D6D" w:rsidR="002F3009" w:rsidRPr="002F3009" w:rsidRDefault="002F3009" w:rsidP="002F3009">
      <w:pPr>
        <w:numPr>
          <w:ilvl w:val="0"/>
          <w:numId w:val="4"/>
        </w:numPr>
        <w:spacing w:after="0" w:line="360" w:lineRule="auto"/>
        <w:contextualSpacing/>
        <w:jc w:val="both"/>
        <w:rPr>
          <w:rFonts w:ascii="Times New Roman" w:eastAsia="SimSun" w:hAnsi="Times New Roman" w:cs="Times New Roman"/>
          <w:sz w:val="24"/>
          <w:szCs w:val="20"/>
        </w:rPr>
      </w:pPr>
      <w:r w:rsidRPr="002F3009">
        <w:rPr>
          <w:rFonts w:ascii="Times New Roman" w:eastAsia="SimSun" w:hAnsi="Times New Roman" w:cs="Times New Roman"/>
          <w:sz w:val="24"/>
          <w:szCs w:val="20"/>
        </w:rPr>
        <w:t xml:space="preserve">On </w:t>
      </w:r>
      <w:r w:rsidR="00E133BE">
        <w:rPr>
          <w:rFonts w:ascii="Times New Roman" w:eastAsia="SimSun" w:hAnsi="Times New Roman" w:cs="Times New Roman"/>
          <w:sz w:val="24"/>
          <w:szCs w:val="20"/>
        </w:rPr>
        <w:t xml:space="preserve">September </w:t>
      </w:r>
      <w:r w:rsidRPr="002F3009">
        <w:rPr>
          <w:rFonts w:ascii="Times New Roman" w:eastAsia="SimSun" w:hAnsi="Times New Roman" w:cs="Times New Roman"/>
          <w:sz w:val="24"/>
          <w:szCs w:val="20"/>
        </w:rPr>
        <w:t>1</w:t>
      </w:r>
      <w:r w:rsidR="00E133BE">
        <w:rPr>
          <w:rFonts w:ascii="Times New Roman" w:eastAsia="SimSun" w:hAnsi="Times New Roman" w:cs="Times New Roman"/>
          <w:sz w:val="24"/>
          <w:szCs w:val="20"/>
        </w:rPr>
        <w:t>8</w:t>
      </w:r>
      <w:r w:rsidRPr="002F3009">
        <w:rPr>
          <w:rFonts w:ascii="Times New Roman" w:eastAsia="SimSun" w:hAnsi="Times New Roman" w:cs="Times New Roman"/>
          <w:sz w:val="24"/>
          <w:szCs w:val="20"/>
        </w:rPr>
        <w:t xml:space="preserve">, 2020, </w:t>
      </w:r>
      <w:r w:rsidR="00E133BE">
        <w:rPr>
          <w:rFonts w:ascii="Times New Roman" w:eastAsia="SimSun" w:hAnsi="Times New Roman" w:cs="Times New Roman"/>
          <w:sz w:val="24"/>
          <w:szCs w:val="20"/>
        </w:rPr>
        <w:t>Gristmill</w:t>
      </w:r>
      <w:r w:rsidRPr="002F3009">
        <w:rPr>
          <w:rFonts w:ascii="Times New Roman" w:eastAsia="SimSun" w:hAnsi="Times New Roman" w:cs="Times New Roman"/>
          <w:sz w:val="24"/>
          <w:szCs w:val="20"/>
        </w:rPr>
        <w:t xml:space="preserve"> filed the affidavit of </w:t>
      </w:r>
      <w:r w:rsidR="00E133BE">
        <w:rPr>
          <w:rFonts w:ascii="Times New Roman" w:eastAsia="SimSun" w:hAnsi="Times New Roman" w:cs="Times New Roman"/>
          <w:sz w:val="24"/>
          <w:szCs w:val="20"/>
        </w:rPr>
        <w:t>Mia Natalino</w:t>
      </w:r>
      <w:r w:rsidRPr="002F3009">
        <w:rPr>
          <w:rFonts w:ascii="Times New Roman" w:eastAsia="SimSun" w:hAnsi="Times New Roman" w:cs="Times New Roman"/>
          <w:sz w:val="24"/>
          <w:szCs w:val="20"/>
        </w:rPr>
        <w:t xml:space="preserve">, </w:t>
      </w:r>
      <w:r w:rsidR="00E133BE">
        <w:rPr>
          <w:rFonts w:ascii="Times New Roman" w:eastAsia="SimSun" w:hAnsi="Times New Roman" w:cs="Times New Roman"/>
          <w:sz w:val="24"/>
          <w:szCs w:val="20"/>
        </w:rPr>
        <w:t>General Manager</w:t>
      </w:r>
      <w:r w:rsidRPr="002F3009">
        <w:rPr>
          <w:rFonts w:ascii="Times New Roman" w:eastAsia="SimSun" w:hAnsi="Times New Roman" w:cs="Times New Roman"/>
          <w:sz w:val="24"/>
          <w:szCs w:val="20"/>
        </w:rPr>
        <w:t xml:space="preserve"> for </w:t>
      </w:r>
      <w:r w:rsidR="00E133BE">
        <w:rPr>
          <w:rFonts w:ascii="Times New Roman" w:eastAsia="SimSun" w:hAnsi="Times New Roman" w:cs="Times New Roman"/>
          <w:sz w:val="24"/>
          <w:szCs w:val="20"/>
        </w:rPr>
        <w:t>Gristmill</w:t>
      </w:r>
      <w:r w:rsidRPr="002F3009">
        <w:rPr>
          <w:rFonts w:ascii="Times New Roman" w:eastAsia="SimSun" w:hAnsi="Times New Roman" w:cs="Times New Roman"/>
          <w:sz w:val="24"/>
          <w:szCs w:val="20"/>
        </w:rPr>
        <w:t xml:space="preserve">, testifying that notice was mailed to neighboring utilities, county authorities, municipalities, and affected parties on </w:t>
      </w:r>
      <w:r w:rsidR="00E133BE">
        <w:rPr>
          <w:rFonts w:ascii="Times New Roman" w:eastAsia="SimSun" w:hAnsi="Times New Roman" w:cs="Times New Roman"/>
          <w:sz w:val="24"/>
          <w:szCs w:val="20"/>
        </w:rPr>
        <w:t>August</w:t>
      </w:r>
      <w:r w:rsidRPr="002F3009">
        <w:rPr>
          <w:rFonts w:ascii="Times New Roman" w:eastAsia="SimSun" w:hAnsi="Times New Roman" w:cs="Times New Roman"/>
          <w:sz w:val="24"/>
          <w:szCs w:val="20"/>
        </w:rPr>
        <w:t xml:space="preserve"> </w:t>
      </w:r>
      <w:r w:rsidR="00E133BE">
        <w:rPr>
          <w:rFonts w:ascii="Times New Roman" w:eastAsia="SimSun" w:hAnsi="Times New Roman" w:cs="Times New Roman"/>
          <w:sz w:val="24"/>
          <w:szCs w:val="20"/>
        </w:rPr>
        <w:t>2</w:t>
      </w:r>
      <w:r w:rsidRPr="002F3009">
        <w:rPr>
          <w:rFonts w:ascii="Times New Roman" w:eastAsia="SimSun" w:hAnsi="Times New Roman" w:cs="Times New Roman"/>
          <w:sz w:val="24"/>
          <w:szCs w:val="20"/>
        </w:rPr>
        <w:t>4, 2020.</w:t>
      </w:r>
    </w:p>
    <w:p w14:paraId="3541AEFD" w14:textId="59014B44" w:rsidR="002F3009" w:rsidRPr="002F3009" w:rsidRDefault="002F3009" w:rsidP="002F3009">
      <w:pPr>
        <w:numPr>
          <w:ilvl w:val="0"/>
          <w:numId w:val="4"/>
        </w:numPr>
        <w:spacing w:after="0" w:line="360" w:lineRule="auto"/>
        <w:contextualSpacing/>
        <w:jc w:val="both"/>
        <w:rPr>
          <w:rFonts w:ascii="Times New Roman" w:eastAsia="SimSun" w:hAnsi="Times New Roman" w:cs="Times New Roman"/>
          <w:sz w:val="24"/>
          <w:szCs w:val="20"/>
        </w:rPr>
      </w:pPr>
      <w:r w:rsidRPr="002F3009">
        <w:rPr>
          <w:rFonts w:ascii="Times New Roman" w:eastAsia="SimSun" w:hAnsi="Times New Roman" w:cs="Times New Roman"/>
          <w:sz w:val="24"/>
          <w:szCs w:val="20"/>
        </w:rPr>
        <w:t xml:space="preserve">On </w:t>
      </w:r>
      <w:r w:rsidR="00043D3F">
        <w:rPr>
          <w:rFonts w:ascii="Times New Roman" w:eastAsia="SimSun" w:hAnsi="Times New Roman" w:cs="Times New Roman"/>
          <w:sz w:val="24"/>
          <w:szCs w:val="20"/>
        </w:rPr>
        <w:t>October 12</w:t>
      </w:r>
      <w:r w:rsidRPr="002F3009">
        <w:rPr>
          <w:rFonts w:ascii="Times New Roman" w:eastAsia="SimSun" w:hAnsi="Times New Roman" w:cs="Times New Roman"/>
          <w:sz w:val="24"/>
          <w:szCs w:val="20"/>
        </w:rPr>
        <w:t xml:space="preserve">, 2020, </w:t>
      </w:r>
      <w:r w:rsidR="00043D3F">
        <w:rPr>
          <w:rFonts w:ascii="Times New Roman" w:eastAsia="SimSun" w:hAnsi="Times New Roman" w:cs="Times New Roman"/>
          <w:sz w:val="24"/>
          <w:szCs w:val="20"/>
        </w:rPr>
        <w:t>Gristmill</w:t>
      </w:r>
      <w:r w:rsidRPr="002F3009">
        <w:rPr>
          <w:rFonts w:ascii="Times New Roman" w:eastAsia="SimSun" w:hAnsi="Times New Roman" w:cs="Times New Roman"/>
          <w:sz w:val="24"/>
          <w:szCs w:val="20"/>
        </w:rPr>
        <w:t xml:space="preserve"> supplemented its notice </w:t>
      </w:r>
      <w:r w:rsidR="00043D3F">
        <w:rPr>
          <w:rFonts w:ascii="Times New Roman" w:eastAsia="SimSun" w:hAnsi="Times New Roman" w:cs="Times New Roman"/>
          <w:sz w:val="24"/>
          <w:szCs w:val="20"/>
        </w:rPr>
        <w:t>providing a comprehensive list of the</w:t>
      </w:r>
      <w:r w:rsidRPr="002F3009">
        <w:rPr>
          <w:rFonts w:ascii="Times New Roman" w:eastAsia="SimSun" w:hAnsi="Times New Roman" w:cs="Times New Roman"/>
          <w:sz w:val="24"/>
          <w:szCs w:val="20"/>
        </w:rPr>
        <w:t xml:space="preserve"> affected parties</w:t>
      </w:r>
      <w:r w:rsidR="00043D3F">
        <w:rPr>
          <w:rFonts w:ascii="Times New Roman" w:eastAsia="SimSun" w:hAnsi="Times New Roman" w:cs="Times New Roman"/>
          <w:sz w:val="24"/>
          <w:szCs w:val="20"/>
        </w:rPr>
        <w:t xml:space="preserve"> that notice was sent to</w:t>
      </w:r>
      <w:r w:rsidRPr="002F3009">
        <w:rPr>
          <w:rFonts w:ascii="Times New Roman" w:eastAsia="SimSun" w:hAnsi="Times New Roman" w:cs="Times New Roman"/>
          <w:sz w:val="24"/>
          <w:szCs w:val="20"/>
        </w:rPr>
        <w:t xml:space="preserve"> on </w:t>
      </w:r>
      <w:r w:rsidR="00043D3F">
        <w:rPr>
          <w:rFonts w:ascii="Times New Roman" w:eastAsia="SimSun" w:hAnsi="Times New Roman" w:cs="Times New Roman"/>
          <w:sz w:val="24"/>
          <w:szCs w:val="20"/>
        </w:rPr>
        <w:t>October 8, 2020</w:t>
      </w:r>
      <w:r w:rsidRPr="002F3009">
        <w:rPr>
          <w:rFonts w:ascii="Times New Roman" w:eastAsia="SimSun" w:hAnsi="Times New Roman" w:cs="Times New Roman"/>
          <w:sz w:val="24"/>
          <w:szCs w:val="20"/>
        </w:rPr>
        <w:t xml:space="preserve">. </w:t>
      </w:r>
    </w:p>
    <w:p w14:paraId="33E2F33B" w14:textId="4B2A25C2" w:rsidR="002F3009" w:rsidRPr="002F3009" w:rsidRDefault="002F3009" w:rsidP="002F3009">
      <w:pPr>
        <w:numPr>
          <w:ilvl w:val="0"/>
          <w:numId w:val="4"/>
        </w:numPr>
        <w:spacing w:after="0" w:line="360" w:lineRule="auto"/>
        <w:contextualSpacing/>
        <w:jc w:val="both"/>
        <w:rPr>
          <w:rFonts w:ascii="Times New Roman" w:eastAsia="SimSun" w:hAnsi="Times New Roman" w:cs="Times New Roman"/>
          <w:sz w:val="24"/>
          <w:szCs w:val="20"/>
        </w:rPr>
      </w:pPr>
      <w:r w:rsidRPr="002F3009">
        <w:rPr>
          <w:rFonts w:ascii="Times New Roman" w:eastAsia="SimSun" w:hAnsi="Times New Roman" w:cs="Times New Roman"/>
          <w:sz w:val="24"/>
          <w:szCs w:val="20"/>
        </w:rPr>
        <w:t xml:space="preserve">On </w:t>
      </w:r>
      <w:r w:rsidR="00043D3F">
        <w:rPr>
          <w:rFonts w:ascii="Times New Roman" w:eastAsia="SimSun" w:hAnsi="Times New Roman" w:cs="Times New Roman"/>
          <w:sz w:val="24"/>
          <w:szCs w:val="20"/>
        </w:rPr>
        <w:t xml:space="preserve">September </w:t>
      </w:r>
      <w:r w:rsidRPr="002F3009">
        <w:rPr>
          <w:rFonts w:ascii="Times New Roman" w:eastAsia="SimSun" w:hAnsi="Times New Roman" w:cs="Times New Roman"/>
          <w:sz w:val="24"/>
          <w:szCs w:val="20"/>
        </w:rPr>
        <w:t>1</w:t>
      </w:r>
      <w:r w:rsidR="00043D3F">
        <w:rPr>
          <w:rFonts w:ascii="Times New Roman" w:eastAsia="SimSun" w:hAnsi="Times New Roman" w:cs="Times New Roman"/>
          <w:sz w:val="24"/>
          <w:szCs w:val="20"/>
        </w:rPr>
        <w:t>8</w:t>
      </w:r>
      <w:r w:rsidRPr="002F3009">
        <w:rPr>
          <w:rFonts w:ascii="Times New Roman" w:eastAsia="SimSun" w:hAnsi="Times New Roman" w:cs="Times New Roman"/>
          <w:sz w:val="24"/>
          <w:szCs w:val="20"/>
        </w:rPr>
        <w:t xml:space="preserve">, 2020, </w:t>
      </w:r>
      <w:r w:rsidR="00043D3F">
        <w:rPr>
          <w:rFonts w:ascii="Times New Roman" w:eastAsia="SimSun" w:hAnsi="Times New Roman" w:cs="Times New Roman"/>
          <w:sz w:val="24"/>
          <w:szCs w:val="20"/>
        </w:rPr>
        <w:t>Gristmill</w:t>
      </w:r>
      <w:r w:rsidRPr="002F3009">
        <w:rPr>
          <w:rFonts w:ascii="Times New Roman" w:eastAsia="SimSun" w:hAnsi="Times New Roman" w:cs="Times New Roman"/>
          <w:sz w:val="24"/>
          <w:szCs w:val="20"/>
        </w:rPr>
        <w:t xml:space="preserve"> filed a publisher’s affidavit attesting to publication of notice in the </w:t>
      </w:r>
      <w:r w:rsidR="00043D3F">
        <w:rPr>
          <w:rFonts w:ascii="Times New Roman" w:eastAsia="SimSun" w:hAnsi="Times New Roman" w:cs="Times New Roman"/>
          <w:i/>
          <w:sz w:val="24"/>
          <w:szCs w:val="20"/>
        </w:rPr>
        <w:t>San Marcos Daily Record</w:t>
      </w:r>
      <w:r w:rsidRPr="002F3009">
        <w:rPr>
          <w:rFonts w:ascii="Times New Roman" w:eastAsia="SimSun" w:hAnsi="Times New Roman" w:cs="Times New Roman"/>
          <w:i/>
          <w:sz w:val="24"/>
          <w:szCs w:val="20"/>
        </w:rPr>
        <w:t>,</w:t>
      </w:r>
      <w:r w:rsidRPr="002F3009">
        <w:rPr>
          <w:rFonts w:ascii="Times New Roman" w:eastAsia="SimSun" w:hAnsi="Times New Roman" w:cs="Times New Roman"/>
          <w:sz w:val="24"/>
          <w:szCs w:val="20"/>
        </w:rPr>
        <w:t xml:space="preserve"> a publication of general circulation in </w:t>
      </w:r>
      <w:r w:rsidR="00043D3F">
        <w:rPr>
          <w:rFonts w:ascii="Times New Roman" w:eastAsia="SimSun" w:hAnsi="Times New Roman" w:cs="Times New Roman"/>
          <w:sz w:val="24"/>
          <w:szCs w:val="20"/>
        </w:rPr>
        <w:t>Hays County,</w:t>
      </w:r>
      <w:r w:rsidRPr="002F3009">
        <w:rPr>
          <w:rFonts w:ascii="Times New Roman" w:eastAsia="SimSun" w:hAnsi="Times New Roman" w:cs="Times New Roman"/>
          <w:sz w:val="24"/>
          <w:szCs w:val="20"/>
        </w:rPr>
        <w:t xml:space="preserve"> on </w:t>
      </w:r>
      <w:r w:rsidR="00043D3F">
        <w:rPr>
          <w:rFonts w:ascii="Times New Roman" w:eastAsia="SimSun" w:hAnsi="Times New Roman" w:cs="Times New Roman"/>
          <w:sz w:val="24"/>
          <w:szCs w:val="20"/>
        </w:rPr>
        <w:t>August</w:t>
      </w:r>
      <w:r w:rsidRPr="002F3009">
        <w:rPr>
          <w:rFonts w:ascii="Times New Roman" w:eastAsia="SimSun" w:hAnsi="Times New Roman" w:cs="Times New Roman"/>
          <w:sz w:val="24"/>
          <w:szCs w:val="20"/>
        </w:rPr>
        <w:t xml:space="preserve"> </w:t>
      </w:r>
      <w:r w:rsidR="00043D3F">
        <w:rPr>
          <w:rFonts w:ascii="Times New Roman" w:eastAsia="SimSun" w:hAnsi="Times New Roman" w:cs="Times New Roman"/>
          <w:sz w:val="24"/>
          <w:szCs w:val="20"/>
        </w:rPr>
        <w:t>23</w:t>
      </w:r>
      <w:r w:rsidRPr="002F3009">
        <w:rPr>
          <w:rFonts w:ascii="Times New Roman" w:eastAsia="SimSun" w:hAnsi="Times New Roman" w:cs="Times New Roman"/>
          <w:sz w:val="24"/>
          <w:szCs w:val="20"/>
        </w:rPr>
        <w:t xml:space="preserve">, 2020 and </w:t>
      </w:r>
      <w:r w:rsidR="00043D3F">
        <w:rPr>
          <w:rFonts w:ascii="Times New Roman" w:eastAsia="SimSun" w:hAnsi="Times New Roman" w:cs="Times New Roman"/>
          <w:sz w:val="24"/>
          <w:szCs w:val="20"/>
        </w:rPr>
        <w:t>August 30</w:t>
      </w:r>
      <w:r w:rsidRPr="002F3009">
        <w:rPr>
          <w:rFonts w:ascii="Times New Roman" w:eastAsia="SimSun" w:hAnsi="Times New Roman" w:cs="Times New Roman"/>
          <w:sz w:val="24"/>
          <w:szCs w:val="20"/>
        </w:rPr>
        <w:t>,</w:t>
      </w:r>
      <w:r w:rsidRPr="002F3009">
        <w:rPr>
          <w:rFonts w:ascii="Times New Roman" w:eastAsia="SimSun" w:hAnsi="Times New Roman" w:cs="Times New Roman"/>
          <w:sz w:val="24"/>
          <w:szCs w:val="20"/>
          <w:vertAlign w:val="superscript"/>
        </w:rPr>
        <w:t xml:space="preserve"> </w:t>
      </w:r>
      <w:r w:rsidRPr="002F3009">
        <w:rPr>
          <w:rFonts w:ascii="Times New Roman" w:eastAsia="SimSun" w:hAnsi="Times New Roman" w:cs="Times New Roman"/>
          <w:sz w:val="24"/>
          <w:szCs w:val="20"/>
        </w:rPr>
        <w:t>2020.</w:t>
      </w:r>
    </w:p>
    <w:p w14:paraId="2499F7AD" w14:textId="6489136B" w:rsidR="002F3009" w:rsidRPr="002F3009" w:rsidRDefault="002F3009" w:rsidP="002F3009">
      <w:pPr>
        <w:numPr>
          <w:ilvl w:val="0"/>
          <w:numId w:val="4"/>
        </w:numPr>
        <w:spacing w:after="0" w:line="360" w:lineRule="auto"/>
        <w:contextualSpacing/>
        <w:jc w:val="both"/>
        <w:rPr>
          <w:rFonts w:ascii="Times New Roman" w:eastAsia="SimSun" w:hAnsi="Times New Roman" w:cs="Times New Roman"/>
          <w:sz w:val="24"/>
          <w:szCs w:val="20"/>
        </w:rPr>
      </w:pPr>
      <w:r w:rsidRPr="002F3009">
        <w:rPr>
          <w:rFonts w:ascii="Times New Roman" w:eastAsia="SimSun" w:hAnsi="Times New Roman" w:cs="Times New Roman"/>
          <w:sz w:val="24"/>
          <w:szCs w:val="20"/>
        </w:rPr>
        <w:t xml:space="preserve">In Order No. 9 filed on </w:t>
      </w:r>
      <w:r w:rsidR="00043D3F">
        <w:rPr>
          <w:rFonts w:ascii="Times New Roman" w:eastAsia="SimSun" w:hAnsi="Times New Roman" w:cs="Times New Roman"/>
          <w:sz w:val="24"/>
          <w:szCs w:val="20"/>
        </w:rPr>
        <w:t>October</w:t>
      </w:r>
      <w:r w:rsidRPr="002F3009">
        <w:rPr>
          <w:rFonts w:ascii="Times New Roman" w:eastAsia="SimSun" w:hAnsi="Times New Roman" w:cs="Times New Roman"/>
          <w:sz w:val="24"/>
          <w:szCs w:val="20"/>
        </w:rPr>
        <w:t xml:space="preserve"> 2</w:t>
      </w:r>
      <w:r w:rsidR="00043D3F">
        <w:rPr>
          <w:rFonts w:ascii="Times New Roman" w:eastAsia="SimSun" w:hAnsi="Times New Roman" w:cs="Times New Roman"/>
          <w:sz w:val="24"/>
          <w:szCs w:val="20"/>
        </w:rPr>
        <w:t>3</w:t>
      </w:r>
      <w:r w:rsidRPr="002F3009">
        <w:rPr>
          <w:rFonts w:ascii="Times New Roman" w:eastAsia="SimSun" w:hAnsi="Times New Roman" w:cs="Times New Roman"/>
          <w:sz w:val="24"/>
          <w:szCs w:val="20"/>
        </w:rPr>
        <w:t>, 2020, the ALJ found the notice sufficient.</w:t>
      </w:r>
    </w:p>
    <w:p w14:paraId="41BF6823" w14:textId="77777777" w:rsidR="002F3009" w:rsidRPr="002F3009" w:rsidRDefault="002F3009" w:rsidP="002F3009">
      <w:pPr>
        <w:spacing w:after="0" w:line="360" w:lineRule="auto"/>
        <w:ind w:left="720" w:hanging="720"/>
        <w:rPr>
          <w:rFonts w:ascii="Times New Roman" w:eastAsia="SimSun" w:hAnsi="Times New Roman" w:cs="Times New Roman"/>
          <w:sz w:val="24"/>
          <w:szCs w:val="20"/>
        </w:rPr>
      </w:pPr>
      <w:r w:rsidRPr="002F3009">
        <w:rPr>
          <w:rFonts w:ascii="Times New Roman" w:eastAsia="SimSun" w:hAnsi="Times New Roman" w:cs="Times New Roman"/>
          <w:b/>
          <w:i/>
          <w:sz w:val="24"/>
          <w:szCs w:val="20"/>
          <w:u w:val="single"/>
        </w:rPr>
        <w:t>Map and Certificate</w:t>
      </w:r>
    </w:p>
    <w:p w14:paraId="670ADAB5" w14:textId="2BBD306E" w:rsidR="002F3009" w:rsidRPr="002F3009" w:rsidRDefault="002F3009" w:rsidP="002F3009">
      <w:pPr>
        <w:numPr>
          <w:ilvl w:val="0"/>
          <w:numId w:val="4"/>
        </w:numPr>
        <w:spacing w:after="0" w:line="360" w:lineRule="auto"/>
        <w:contextualSpacing/>
        <w:jc w:val="both"/>
        <w:rPr>
          <w:rFonts w:ascii="Times New Roman" w:eastAsia="SimSun" w:hAnsi="Times New Roman" w:cs="Times New Roman"/>
          <w:sz w:val="24"/>
          <w:szCs w:val="20"/>
        </w:rPr>
      </w:pPr>
      <w:r w:rsidRPr="002F3009">
        <w:rPr>
          <w:rFonts w:ascii="Times New Roman" w:eastAsia="SimSun" w:hAnsi="Times New Roman" w:cs="Times New Roman"/>
          <w:sz w:val="24"/>
          <w:szCs w:val="20"/>
        </w:rPr>
        <w:t xml:space="preserve">On </w:t>
      </w:r>
      <w:r w:rsidR="00043D3F">
        <w:rPr>
          <w:rFonts w:ascii="Times New Roman" w:eastAsia="SimSun" w:hAnsi="Times New Roman" w:cs="Times New Roman"/>
          <w:sz w:val="24"/>
          <w:szCs w:val="20"/>
        </w:rPr>
        <w:t>February</w:t>
      </w:r>
      <w:r w:rsidRPr="002F3009">
        <w:rPr>
          <w:rFonts w:ascii="Times New Roman" w:eastAsia="SimSun" w:hAnsi="Times New Roman" w:cs="Times New Roman"/>
          <w:sz w:val="24"/>
          <w:szCs w:val="20"/>
        </w:rPr>
        <w:t xml:space="preserve"> </w:t>
      </w:r>
      <w:r w:rsidR="00043D3F">
        <w:rPr>
          <w:rFonts w:ascii="Times New Roman" w:eastAsia="SimSun" w:hAnsi="Times New Roman" w:cs="Times New Roman"/>
          <w:sz w:val="24"/>
          <w:szCs w:val="20"/>
        </w:rPr>
        <w:t>3</w:t>
      </w:r>
      <w:r w:rsidRPr="002F3009">
        <w:rPr>
          <w:rFonts w:ascii="Times New Roman" w:eastAsia="SimSun" w:hAnsi="Times New Roman" w:cs="Times New Roman"/>
          <w:sz w:val="24"/>
          <w:szCs w:val="20"/>
        </w:rPr>
        <w:t>, 202</w:t>
      </w:r>
      <w:r w:rsidR="00043D3F">
        <w:rPr>
          <w:rFonts w:ascii="Times New Roman" w:eastAsia="SimSun" w:hAnsi="Times New Roman" w:cs="Times New Roman"/>
          <w:sz w:val="24"/>
          <w:szCs w:val="20"/>
        </w:rPr>
        <w:t>1</w:t>
      </w:r>
      <w:r w:rsidRPr="002F3009">
        <w:rPr>
          <w:rFonts w:ascii="Times New Roman" w:eastAsia="SimSun" w:hAnsi="Times New Roman" w:cs="Times New Roman"/>
          <w:sz w:val="24"/>
          <w:szCs w:val="20"/>
        </w:rPr>
        <w:t xml:space="preserve">, Commission Staff emailed </w:t>
      </w:r>
      <w:r w:rsidR="00696985">
        <w:rPr>
          <w:rFonts w:ascii="Times New Roman" w:eastAsia="SimSun" w:hAnsi="Times New Roman" w:cs="Times New Roman"/>
          <w:sz w:val="24"/>
          <w:szCs w:val="20"/>
        </w:rPr>
        <w:t>the</w:t>
      </w:r>
      <w:r w:rsidRPr="002F3009">
        <w:rPr>
          <w:rFonts w:ascii="Times New Roman" w:eastAsia="SimSun" w:hAnsi="Times New Roman" w:cs="Times New Roman"/>
          <w:sz w:val="24"/>
          <w:szCs w:val="20"/>
        </w:rPr>
        <w:t xml:space="preserve"> proposed map, </w:t>
      </w:r>
      <w:r w:rsidR="00043D3F">
        <w:rPr>
          <w:rFonts w:ascii="Times New Roman" w:eastAsia="SimSun" w:hAnsi="Times New Roman" w:cs="Times New Roman"/>
          <w:sz w:val="24"/>
          <w:szCs w:val="20"/>
        </w:rPr>
        <w:t xml:space="preserve">tariff, </w:t>
      </w:r>
      <w:r w:rsidRPr="002F3009">
        <w:rPr>
          <w:rFonts w:ascii="Times New Roman" w:eastAsia="SimSun" w:hAnsi="Times New Roman" w:cs="Times New Roman"/>
          <w:sz w:val="24"/>
          <w:szCs w:val="20"/>
        </w:rPr>
        <w:t xml:space="preserve">and certificate to </w:t>
      </w:r>
      <w:r w:rsidR="00043D3F">
        <w:rPr>
          <w:rFonts w:ascii="Times New Roman" w:eastAsia="SimSun" w:hAnsi="Times New Roman" w:cs="Times New Roman"/>
          <w:sz w:val="24"/>
          <w:szCs w:val="20"/>
        </w:rPr>
        <w:t>Gristmill</w:t>
      </w:r>
      <w:r w:rsidRPr="002F3009">
        <w:rPr>
          <w:rFonts w:ascii="Times New Roman" w:eastAsia="SimSun" w:hAnsi="Times New Roman" w:cs="Times New Roman"/>
          <w:sz w:val="24"/>
          <w:szCs w:val="20"/>
        </w:rPr>
        <w:t>.</w:t>
      </w:r>
    </w:p>
    <w:p w14:paraId="26754359" w14:textId="1CA6B4A2" w:rsidR="002F3009" w:rsidRPr="002F3009" w:rsidRDefault="002F3009" w:rsidP="002F3009">
      <w:pPr>
        <w:numPr>
          <w:ilvl w:val="0"/>
          <w:numId w:val="4"/>
        </w:numPr>
        <w:spacing w:after="0" w:line="360" w:lineRule="auto"/>
        <w:contextualSpacing/>
        <w:jc w:val="both"/>
        <w:rPr>
          <w:rFonts w:ascii="Times New Roman" w:eastAsia="SimSun" w:hAnsi="Times New Roman" w:cs="Times New Roman"/>
          <w:sz w:val="24"/>
          <w:szCs w:val="20"/>
        </w:rPr>
      </w:pPr>
      <w:r w:rsidRPr="002F3009">
        <w:rPr>
          <w:rFonts w:ascii="Times New Roman" w:eastAsia="SimSun" w:hAnsi="Times New Roman" w:cs="Times New Roman"/>
          <w:sz w:val="24"/>
          <w:szCs w:val="20"/>
        </w:rPr>
        <w:t xml:space="preserve">On </w:t>
      </w:r>
      <w:r w:rsidR="00043D3F">
        <w:rPr>
          <w:rFonts w:ascii="Times New Roman" w:eastAsia="SimSun" w:hAnsi="Times New Roman" w:cs="Times New Roman"/>
          <w:sz w:val="24"/>
          <w:szCs w:val="20"/>
        </w:rPr>
        <w:t>February</w:t>
      </w:r>
      <w:r w:rsidRPr="002F3009">
        <w:rPr>
          <w:rFonts w:ascii="Times New Roman" w:eastAsia="SimSun" w:hAnsi="Times New Roman" w:cs="Times New Roman"/>
          <w:sz w:val="24"/>
          <w:szCs w:val="20"/>
        </w:rPr>
        <w:t xml:space="preserve"> </w:t>
      </w:r>
      <w:r w:rsidR="00043D3F">
        <w:rPr>
          <w:rFonts w:ascii="Times New Roman" w:eastAsia="SimSun" w:hAnsi="Times New Roman" w:cs="Times New Roman"/>
          <w:sz w:val="24"/>
          <w:szCs w:val="20"/>
        </w:rPr>
        <w:t>11</w:t>
      </w:r>
      <w:r w:rsidRPr="002F3009">
        <w:rPr>
          <w:rFonts w:ascii="Times New Roman" w:eastAsia="SimSun" w:hAnsi="Times New Roman" w:cs="Times New Roman"/>
          <w:sz w:val="24"/>
          <w:szCs w:val="20"/>
        </w:rPr>
        <w:t>, 202</w:t>
      </w:r>
      <w:r w:rsidR="00043D3F">
        <w:rPr>
          <w:rFonts w:ascii="Times New Roman" w:eastAsia="SimSun" w:hAnsi="Times New Roman" w:cs="Times New Roman"/>
          <w:sz w:val="24"/>
          <w:szCs w:val="20"/>
        </w:rPr>
        <w:t>1</w:t>
      </w:r>
      <w:r w:rsidRPr="002F3009">
        <w:rPr>
          <w:rFonts w:ascii="Times New Roman" w:eastAsia="SimSun" w:hAnsi="Times New Roman" w:cs="Times New Roman"/>
          <w:sz w:val="24"/>
          <w:szCs w:val="20"/>
        </w:rPr>
        <w:t xml:space="preserve">, </w:t>
      </w:r>
      <w:r w:rsidR="00043D3F">
        <w:rPr>
          <w:rFonts w:ascii="Times New Roman" w:eastAsia="SimSun" w:hAnsi="Times New Roman" w:cs="Times New Roman"/>
          <w:sz w:val="24"/>
          <w:szCs w:val="20"/>
        </w:rPr>
        <w:t>Gristmill</w:t>
      </w:r>
      <w:r w:rsidRPr="002F3009">
        <w:rPr>
          <w:rFonts w:ascii="Times New Roman" w:eastAsia="SimSun" w:hAnsi="Times New Roman" w:cs="Times New Roman"/>
          <w:sz w:val="24"/>
          <w:szCs w:val="20"/>
        </w:rPr>
        <w:t xml:space="preserve"> filed its consent to the proposed map, </w:t>
      </w:r>
      <w:r w:rsidR="00696985">
        <w:rPr>
          <w:rFonts w:ascii="Times New Roman" w:eastAsia="SimSun" w:hAnsi="Times New Roman" w:cs="Times New Roman"/>
          <w:sz w:val="24"/>
          <w:szCs w:val="20"/>
        </w:rPr>
        <w:t xml:space="preserve">tariff, </w:t>
      </w:r>
      <w:r w:rsidRPr="002F3009">
        <w:rPr>
          <w:rFonts w:ascii="Times New Roman" w:eastAsia="SimSun" w:hAnsi="Times New Roman" w:cs="Times New Roman"/>
          <w:sz w:val="24"/>
          <w:szCs w:val="20"/>
        </w:rPr>
        <w:t>and certificate.</w:t>
      </w:r>
    </w:p>
    <w:p w14:paraId="7BA56EE4" w14:textId="0EA27075" w:rsidR="002F3009" w:rsidRPr="002F3009" w:rsidRDefault="002F3009" w:rsidP="002F3009">
      <w:pPr>
        <w:numPr>
          <w:ilvl w:val="0"/>
          <w:numId w:val="4"/>
        </w:numPr>
        <w:spacing w:after="0" w:line="360" w:lineRule="auto"/>
        <w:contextualSpacing/>
        <w:jc w:val="both"/>
        <w:rPr>
          <w:rFonts w:ascii="Times New Roman" w:eastAsia="SimSun" w:hAnsi="Times New Roman" w:cs="Times New Roman"/>
          <w:sz w:val="24"/>
          <w:szCs w:val="20"/>
        </w:rPr>
      </w:pPr>
      <w:r w:rsidRPr="002F3009">
        <w:rPr>
          <w:rFonts w:ascii="Times New Roman" w:eastAsia="SimSun" w:hAnsi="Times New Roman" w:cs="Times New Roman"/>
          <w:sz w:val="24"/>
          <w:szCs w:val="20"/>
        </w:rPr>
        <w:t xml:space="preserve">On </w:t>
      </w:r>
      <w:r w:rsidR="00043D3F">
        <w:rPr>
          <w:rFonts w:ascii="Times New Roman" w:eastAsia="SimSun" w:hAnsi="Times New Roman" w:cs="Times New Roman"/>
          <w:sz w:val="24"/>
          <w:szCs w:val="20"/>
        </w:rPr>
        <w:t>March</w:t>
      </w:r>
      <w:r w:rsidRPr="002F3009">
        <w:rPr>
          <w:rFonts w:ascii="Times New Roman" w:eastAsia="SimSun" w:hAnsi="Times New Roman" w:cs="Times New Roman"/>
          <w:sz w:val="24"/>
          <w:szCs w:val="20"/>
        </w:rPr>
        <w:t xml:space="preserve"> </w:t>
      </w:r>
      <w:r w:rsidR="00043D3F">
        <w:rPr>
          <w:rFonts w:ascii="Times New Roman" w:eastAsia="SimSun" w:hAnsi="Times New Roman" w:cs="Times New Roman"/>
          <w:sz w:val="24"/>
          <w:szCs w:val="20"/>
        </w:rPr>
        <w:t>12</w:t>
      </w:r>
      <w:r w:rsidRPr="002F3009">
        <w:rPr>
          <w:rFonts w:ascii="Times New Roman" w:eastAsia="SimSun" w:hAnsi="Times New Roman" w:cs="Times New Roman"/>
          <w:sz w:val="24"/>
          <w:szCs w:val="20"/>
        </w:rPr>
        <w:t>, 202</w:t>
      </w:r>
      <w:r w:rsidR="00043D3F">
        <w:rPr>
          <w:rFonts w:ascii="Times New Roman" w:eastAsia="SimSun" w:hAnsi="Times New Roman" w:cs="Times New Roman"/>
          <w:sz w:val="24"/>
          <w:szCs w:val="20"/>
        </w:rPr>
        <w:t>1</w:t>
      </w:r>
      <w:r w:rsidRPr="002F3009">
        <w:rPr>
          <w:rFonts w:ascii="Times New Roman" w:eastAsia="SimSun" w:hAnsi="Times New Roman" w:cs="Times New Roman"/>
          <w:sz w:val="24"/>
          <w:szCs w:val="20"/>
        </w:rPr>
        <w:t>, Commission Staff filed the proposed map</w:t>
      </w:r>
      <w:r w:rsidR="00696985">
        <w:rPr>
          <w:rFonts w:ascii="Times New Roman" w:eastAsia="SimSun" w:hAnsi="Times New Roman" w:cs="Times New Roman"/>
          <w:sz w:val="24"/>
          <w:szCs w:val="20"/>
        </w:rPr>
        <w:t>, tariff,</w:t>
      </w:r>
      <w:r w:rsidRPr="002F3009">
        <w:rPr>
          <w:rFonts w:ascii="Times New Roman" w:eastAsia="SimSun" w:hAnsi="Times New Roman" w:cs="Times New Roman"/>
          <w:sz w:val="24"/>
          <w:szCs w:val="20"/>
        </w:rPr>
        <w:t xml:space="preserve"> and certificate</w:t>
      </w:r>
      <w:r w:rsidR="00696985">
        <w:rPr>
          <w:rFonts w:ascii="Times New Roman" w:eastAsia="SimSun" w:hAnsi="Times New Roman" w:cs="Times New Roman"/>
          <w:sz w:val="24"/>
          <w:szCs w:val="20"/>
        </w:rPr>
        <w:t xml:space="preserve"> as attachments</w:t>
      </w:r>
      <w:r w:rsidRPr="002F3009">
        <w:rPr>
          <w:rFonts w:ascii="Times New Roman" w:eastAsia="SimSun" w:hAnsi="Times New Roman" w:cs="Times New Roman"/>
          <w:sz w:val="24"/>
          <w:szCs w:val="20"/>
        </w:rPr>
        <w:t xml:space="preserve"> to the Agreed Motion to Admit Evidence.</w:t>
      </w:r>
    </w:p>
    <w:p w14:paraId="149C1E90" w14:textId="77777777" w:rsidR="002F3009" w:rsidRPr="002F3009" w:rsidRDefault="002F3009" w:rsidP="002F3009">
      <w:pPr>
        <w:spacing w:after="0" w:line="360" w:lineRule="auto"/>
        <w:ind w:left="720" w:hanging="720"/>
        <w:rPr>
          <w:rFonts w:ascii="Times New Roman" w:eastAsia="SimSun" w:hAnsi="Times New Roman" w:cs="Times New Roman"/>
          <w:bCs/>
          <w:sz w:val="24"/>
          <w:szCs w:val="20"/>
          <w:u w:val="single"/>
        </w:rPr>
      </w:pPr>
      <w:r w:rsidRPr="002F3009">
        <w:rPr>
          <w:rFonts w:ascii="Times New Roman" w:eastAsia="SimSun" w:hAnsi="Times New Roman" w:cs="Times New Roman"/>
          <w:b/>
          <w:i/>
          <w:sz w:val="24"/>
          <w:szCs w:val="20"/>
          <w:u w:val="single"/>
        </w:rPr>
        <w:t>Evidentiary Record</w:t>
      </w:r>
      <w:r w:rsidRPr="002F3009">
        <w:rPr>
          <w:rFonts w:ascii="Times New Roman" w:eastAsia="SimSun" w:hAnsi="Times New Roman" w:cs="Times New Roman"/>
          <w:bCs/>
          <w:i/>
          <w:sz w:val="24"/>
          <w:szCs w:val="20"/>
          <w:u w:val="single"/>
        </w:rPr>
        <w:t xml:space="preserve"> </w:t>
      </w:r>
    </w:p>
    <w:p w14:paraId="444D25FF" w14:textId="59A003BF" w:rsidR="002F3009" w:rsidRPr="002F3009" w:rsidRDefault="002F3009" w:rsidP="002F3009">
      <w:pPr>
        <w:numPr>
          <w:ilvl w:val="0"/>
          <w:numId w:val="4"/>
        </w:numPr>
        <w:spacing w:after="0" w:line="360" w:lineRule="auto"/>
        <w:contextualSpacing/>
        <w:jc w:val="both"/>
        <w:rPr>
          <w:rFonts w:ascii="Times New Roman" w:eastAsia="SimSun" w:hAnsi="Times New Roman" w:cs="Times New Roman"/>
          <w:sz w:val="24"/>
          <w:szCs w:val="20"/>
        </w:rPr>
      </w:pPr>
      <w:r w:rsidRPr="002F3009">
        <w:rPr>
          <w:rFonts w:ascii="Times New Roman" w:eastAsia="SimSun" w:hAnsi="Times New Roman" w:cs="Times New Roman"/>
          <w:sz w:val="24"/>
          <w:szCs w:val="20"/>
        </w:rPr>
        <w:t xml:space="preserve">On </w:t>
      </w:r>
      <w:r w:rsidR="004F5BE9">
        <w:rPr>
          <w:rFonts w:ascii="Times New Roman" w:eastAsia="SimSun" w:hAnsi="Times New Roman" w:cs="Times New Roman"/>
          <w:sz w:val="24"/>
          <w:szCs w:val="20"/>
        </w:rPr>
        <w:t>March</w:t>
      </w:r>
      <w:r w:rsidRPr="002F3009">
        <w:rPr>
          <w:rFonts w:ascii="Times New Roman" w:eastAsia="SimSun" w:hAnsi="Times New Roman" w:cs="Times New Roman"/>
          <w:sz w:val="24"/>
          <w:szCs w:val="20"/>
        </w:rPr>
        <w:t xml:space="preserve"> </w:t>
      </w:r>
      <w:r w:rsidR="004F5BE9">
        <w:rPr>
          <w:rFonts w:ascii="Times New Roman" w:eastAsia="SimSun" w:hAnsi="Times New Roman" w:cs="Times New Roman"/>
          <w:sz w:val="24"/>
          <w:szCs w:val="20"/>
        </w:rPr>
        <w:t>12</w:t>
      </w:r>
      <w:r w:rsidRPr="002F3009">
        <w:rPr>
          <w:rFonts w:ascii="Times New Roman" w:eastAsia="SimSun" w:hAnsi="Times New Roman" w:cs="Times New Roman"/>
          <w:sz w:val="24"/>
          <w:szCs w:val="20"/>
        </w:rPr>
        <w:t>, 202</w:t>
      </w:r>
      <w:r w:rsidR="004F5BE9">
        <w:rPr>
          <w:rFonts w:ascii="Times New Roman" w:eastAsia="SimSun" w:hAnsi="Times New Roman" w:cs="Times New Roman"/>
          <w:sz w:val="24"/>
          <w:szCs w:val="20"/>
        </w:rPr>
        <w:t>1</w:t>
      </w:r>
      <w:r w:rsidRPr="002F3009">
        <w:rPr>
          <w:rFonts w:ascii="Times New Roman" w:eastAsia="SimSun" w:hAnsi="Times New Roman" w:cs="Times New Roman"/>
          <w:sz w:val="24"/>
          <w:szCs w:val="20"/>
        </w:rPr>
        <w:t>, Commission Staff filed an agreed motion to admit evidence and proposed notice of approval.</w:t>
      </w:r>
    </w:p>
    <w:p w14:paraId="5EB77D81" w14:textId="76BB3DEC" w:rsidR="002F3009" w:rsidRPr="002F3009" w:rsidRDefault="002F3009" w:rsidP="002F3009">
      <w:pPr>
        <w:numPr>
          <w:ilvl w:val="0"/>
          <w:numId w:val="4"/>
        </w:numPr>
        <w:spacing w:after="0" w:line="360" w:lineRule="auto"/>
        <w:contextualSpacing/>
        <w:jc w:val="both"/>
        <w:rPr>
          <w:rFonts w:ascii="Times New Roman" w:eastAsia="SimSun" w:hAnsi="Times New Roman" w:cs="Times New Roman"/>
          <w:sz w:val="24"/>
          <w:szCs w:val="20"/>
        </w:rPr>
      </w:pPr>
      <w:r w:rsidRPr="002F3009">
        <w:rPr>
          <w:rFonts w:ascii="Times New Roman" w:eastAsia="SimSun" w:hAnsi="Times New Roman" w:cs="Times New Roman"/>
          <w:sz w:val="24"/>
          <w:szCs w:val="20"/>
        </w:rPr>
        <w:t>In Order No. 1</w:t>
      </w:r>
      <w:r w:rsidR="004F5BE9">
        <w:rPr>
          <w:rFonts w:ascii="Times New Roman" w:eastAsia="SimSun" w:hAnsi="Times New Roman" w:cs="Times New Roman"/>
          <w:sz w:val="24"/>
          <w:szCs w:val="20"/>
        </w:rPr>
        <w:t>3</w:t>
      </w:r>
      <w:r w:rsidRPr="002F3009">
        <w:rPr>
          <w:rFonts w:ascii="Times New Roman" w:eastAsia="SimSun" w:hAnsi="Times New Roman" w:cs="Times New Roman"/>
          <w:sz w:val="24"/>
          <w:szCs w:val="20"/>
        </w:rPr>
        <w:t xml:space="preserve"> filed on __________, 202</w:t>
      </w:r>
      <w:r w:rsidR="004F5BE9">
        <w:rPr>
          <w:rFonts w:ascii="Times New Roman" w:eastAsia="SimSun" w:hAnsi="Times New Roman" w:cs="Times New Roman"/>
          <w:sz w:val="24"/>
          <w:szCs w:val="20"/>
        </w:rPr>
        <w:t>1</w:t>
      </w:r>
      <w:r w:rsidRPr="002F3009">
        <w:rPr>
          <w:rFonts w:ascii="Times New Roman" w:eastAsia="SimSun" w:hAnsi="Times New Roman" w:cs="Times New Roman"/>
          <w:sz w:val="24"/>
          <w:szCs w:val="20"/>
        </w:rPr>
        <w:t>, the ALJ admitted the following into evidence</w:t>
      </w:r>
      <w:r w:rsidR="004F5BE9" w:rsidRPr="00615B55">
        <w:rPr>
          <w:rFonts w:ascii="Times New Roman" w:eastAsia="Times New Roman" w:hAnsi="Times New Roman" w:cs="Times New Roman"/>
          <w:sz w:val="24"/>
          <w:szCs w:val="24"/>
        </w:rPr>
        <w:t>:</w:t>
      </w:r>
      <w:r w:rsidR="00E472F5" w:rsidRPr="00E472F5">
        <w:rPr>
          <w:rFonts w:ascii="Times New Roman" w:eastAsia="Times New Roman" w:hAnsi="Times New Roman" w:cs="Times New Roman"/>
          <w:sz w:val="24"/>
          <w:szCs w:val="24"/>
        </w:rPr>
        <w:t xml:space="preserve"> </w:t>
      </w:r>
      <w:r w:rsidR="008A2312" w:rsidRPr="008A2312">
        <w:rPr>
          <w:rFonts w:ascii="Times New Roman" w:eastAsia="Times New Roman" w:hAnsi="Times New Roman" w:cs="Times New Roman"/>
          <w:sz w:val="24"/>
          <w:szCs w:val="24"/>
        </w:rPr>
        <w:t xml:space="preserve">(a) Gristmill’s application filed on December 6, 2019 (Interchange Item No. 1); (b) Gristmill’s response to Order No. 1 filed on December 20, 2019 (Interchange Item No. 5); (c) Gristmill’s supplements to the application filed on January 31, 2020, April 3, 2020, June 10, 2020, </w:t>
      </w:r>
      <w:r w:rsidR="00F95A20">
        <w:rPr>
          <w:rFonts w:ascii="Times New Roman" w:eastAsia="Times New Roman" w:hAnsi="Times New Roman" w:cs="Times New Roman"/>
          <w:sz w:val="24"/>
          <w:szCs w:val="24"/>
        </w:rPr>
        <w:t xml:space="preserve">and </w:t>
      </w:r>
      <w:r w:rsidR="008A2312" w:rsidRPr="008A2312">
        <w:rPr>
          <w:rFonts w:ascii="Times New Roman" w:eastAsia="Times New Roman" w:hAnsi="Times New Roman" w:cs="Times New Roman"/>
          <w:sz w:val="24"/>
          <w:szCs w:val="24"/>
        </w:rPr>
        <w:t xml:space="preserve">July 17, 2021 (Interchange Item Nos. 9, 10, 13, 16, and 18); (d) Staff’s Third Supplemental Recommendation on Administrative Completeness filed on August 14, 2020 (Interchange Item No. 21); (e) Gristmill’s proof of notice filed on September 18, 2020 and October 12, 2020 (Interchange Item Nos. 23 and 25); (f) Staff’s Recommendation on Sufficiency of Notice filed on October 23, </w:t>
      </w:r>
      <w:r w:rsidR="008A2312" w:rsidRPr="008A2312">
        <w:rPr>
          <w:rFonts w:ascii="Times New Roman" w:eastAsia="Times New Roman" w:hAnsi="Times New Roman" w:cs="Times New Roman"/>
          <w:sz w:val="24"/>
          <w:szCs w:val="24"/>
        </w:rPr>
        <w:lastRenderedPageBreak/>
        <w:t xml:space="preserve">2020 (Interchange Item No. 27); (g) Gristmill’s consent form filed on February 11, 2021 (Interchange Item No. 33); (h) Staff’s Final Recommendation and attachments filed on February 26, 2020 (Interchange Item No. 36); and (i) the attached map, tariff, and certificate. </w:t>
      </w:r>
    </w:p>
    <w:p w14:paraId="40569DD9" w14:textId="4AAD5C56" w:rsidR="002F3009" w:rsidRDefault="002F3009" w:rsidP="00361329">
      <w:pPr>
        <w:spacing w:after="0" w:line="240" w:lineRule="auto"/>
        <w:jc w:val="both"/>
        <w:rPr>
          <w:rFonts w:ascii="Times New Roman" w:eastAsia="SimSun" w:hAnsi="Times New Roman" w:cs="Times New Roman"/>
          <w:b/>
          <w:i/>
          <w:sz w:val="24"/>
          <w:szCs w:val="20"/>
          <w:u w:val="single"/>
        </w:rPr>
      </w:pPr>
      <w:r w:rsidRPr="002F3009">
        <w:rPr>
          <w:rFonts w:ascii="Times New Roman" w:eastAsia="SimSun" w:hAnsi="Times New Roman" w:cs="Times New Roman"/>
          <w:b/>
          <w:i/>
          <w:sz w:val="24"/>
          <w:szCs w:val="20"/>
          <w:u w:val="single"/>
        </w:rPr>
        <w:t>Adequacy of Existing Service – Texas Water Code (TWC) § 13.246(c)(1); 16 Texas Administrative Code (TAC) § 24.227(e)(1)</w:t>
      </w:r>
    </w:p>
    <w:p w14:paraId="77BC2FAC" w14:textId="77777777" w:rsidR="00361329" w:rsidRPr="002F3009" w:rsidRDefault="00361329" w:rsidP="00E472F5">
      <w:pPr>
        <w:spacing w:after="0" w:line="240" w:lineRule="auto"/>
        <w:jc w:val="both"/>
        <w:rPr>
          <w:rFonts w:ascii="Times New Roman" w:eastAsia="SimSun" w:hAnsi="Times New Roman" w:cs="Times New Roman"/>
          <w:sz w:val="24"/>
          <w:szCs w:val="20"/>
        </w:rPr>
      </w:pPr>
    </w:p>
    <w:p w14:paraId="55F25B75" w14:textId="043CB053" w:rsidR="002F3009" w:rsidRPr="002F3009" w:rsidRDefault="002F3009" w:rsidP="002F3009">
      <w:pPr>
        <w:numPr>
          <w:ilvl w:val="0"/>
          <w:numId w:val="4"/>
        </w:numPr>
        <w:spacing w:after="0" w:line="360" w:lineRule="auto"/>
        <w:contextualSpacing/>
        <w:jc w:val="both"/>
        <w:rPr>
          <w:rFonts w:ascii="Times New Roman" w:eastAsia="SimSun" w:hAnsi="Times New Roman" w:cs="Times New Roman"/>
          <w:sz w:val="24"/>
          <w:szCs w:val="20"/>
        </w:rPr>
      </w:pPr>
      <w:r w:rsidRPr="002F3009">
        <w:rPr>
          <w:rFonts w:ascii="Times New Roman" w:eastAsia="SimSun" w:hAnsi="Times New Roman" w:cs="Times New Roman"/>
          <w:sz w:val="24"/>
          <w:szCs w:val="20"/>
        </w:rPr>
        <w:t xml:space="preserve">The requested service area is currently being served by </w:t>
      </w:r>
      <w:r w:rsidR="004F5BE9">
        <w:rPr>
          <w:rFonts w:ascii="Times New Roman" w:eastAsia="SimSun" w:hAnsi="Times New Roman" w:cs="Times New Roman"/>
          <w:sz w:val="24"/>
          <w:szCs w:val="20"/>
        </w:rPr>
        <w:t>Gristmill</w:t>
      </w:r>
      <w:r w:rsidRPr="002F3009">
        <w:rPr>
          <w:rFonts w:ascii="Times New Roman" w:eastAsia="SimSun" w:hAnsi="Times New Roman" w:cs="Times New Roman"/>
          <w:sz w:val="24"/>
          <w:szCs w:val="20"/>
        </w:rPr>
        <w:t>.</w:t>
      </w:r>
    </w:p>
    <w:p w14:paraId="4DAB783C" w14:textId="30C004D2" w:rsidR="002F3009" w:rsidRPr="004F5BE9" w:rsidRDefault="004F5BE9" w:rsidP="002F3009">
      <w:pPr>
        <w:numPr>
          <w:ilvl w:val="0"/>
          <w:numId w:val="4"/>
        </w:numPr>
        <w:spacing w:after="0" w:line="360" w:lineRule="auto"/>
        <w:contextualSpacing/>
        <w:jc w:val="both"/>
        <w:rPr>
          <w:rFonts w:ascii="Times New Roman" w:eastAsia="SimSun" w:hAnsi="Times New Roman" w:cs="Times New Roman"/>
          <w:sz w:val="24"/>
          <w:szCs w:val="20"/>
        </w:rPr>
      </w:pPr>
      <w:r w:rsidRPr="004F5BE9">
        <w:rPr>
          <w:rFonts w:ascii="Times New Roman" w:hAnsi="Times New Roman" w:cs="Times New Roman"/>
          <w:sz w:val="24"/>
          <w:szCs w:val="24"/>
        </w:rPr>
        <w:t>Gristmill</w:t>
      </w:r>
      <w:r w:rsidRPr="004F5BE9">
        <w:rPr>
          <w:rFonts w:ascii="Times New Roman" w:hAnsi="Times New Roman" w:cs="Times New Roman"/>
          <w:i/>
          <w:sz w:val="24"/>
          <w:szCs w:val="24"/>
        </w:rPr>
        <w:t xml:space="preserve"> </w:t>
      </w:r>
      <w:r w:rsidRPr="004F5BE9">
        <w:rPr>
          <w:rFonts w:ascii="Times New Roman" w:hAnsi="Times New Roman" w:cs="Times New Roman"/>
          <w:sz w:val="24"/>
          <w:szCs w:val="24"/>
        </w:rPr>
        <w:t>has a Texas Commission on Environmental Quality (TCEQ) approved wastewater discharge permit registered as Plum Creek Utility Wastewater Treatment Facility (Plum Creek), Wastewater Discharge Permit No. WQ-0015635001.</w:t>
      </w:r>
      <w:r w:rsidRPr="004F5BE9">
        <w:rPr>
          <w:sz w:val="24"/>
          <w:szCs w:val="24"/>
        </w:rPr>
        <w:t xml:space="preserve"> </w:t>
      </w:r>
    </w:p>
    <w:p w14:paraId="5185B784" w14:textId="346ED7CC" w:rsidR="004F5BE9" w:rsidRDefault="004F5BE9" w:rsidP="002F3009">
      <w:pPr>
        <w:numPr>
          <w:ilvl w:val="0"/>
          <w:numId w:val="4"/>
        </w:numPr>
        <w:spacing w:after="0" w:line="360" w:lineRule="auto"/>
        <w:contextualSpacing/>
        <w:jc w:val="both"/>
        <w:rPr>
          <w:rFonts w:ascii="Times New Roman" w:eastAsia="SimSun" w:hAnsi="Times New Roman" w:cs="Times New Roman"/>
          <w:sz w:val="24"/>
          <w:szCs w:val="20"/>
        </w:rPr>
      </w:pPr>
      <w:r w:rsidRPr="004F5BE9">
        <w:rPr>
          <w:rFonts w:ascii="Times New Roman" w:eastAsia="SimSun" w:hAnsi="Times New Roman" w:cs="Times New Roman"/>
          <w:sz w:val="24"/>
          <w:szCs w:val="20"/>
        </w:rPr>
        <w:t>Plum Creek will provide wholesale wastewater treatment service to Gristmill</w:t>
      </w:r>
      <w:r>
        <w:rPr>
          <w:rFonts w:ascii="Times New Roman" w:eastAsia="SimSun" w:hAnsi="Times New Roman" w:cs="Times New Roman"/>
          <w:sz w:val="24"/>
          <w:szCs w:val="20"/>
        </w:rPr>
        <w:t>.</w:t>
      </w:r>
    </w:p>
    <w:p w14:paraId="1B59878D" w14:textId="510C2330" w:rsidR="004F5BE9" w:rsidRPr="002F3009" w:rsidRDefault="004F5BE9" w:rsidP="002F3009">
      <w:pPr>
        <w:numPr>
          <w:ilvl w:val="0"/>
          <w:numId w:val="4"/>
        </w:numPr>
        <w:spacing w:after="0" w:line="360" w:lineRule="auto"/>
        <w:contextualSpacing/>
        <w:jc w:val="both"/>
        <w:rPr>
          <w:rFonts w:ascii="Times New Roman" w:eastAsia="SimSun" w:hAnsi="Times New Roman" w:cs="Times New Roman"/>
          <w:sz w:val="24"/>
          <w:szCs w:val="20"/>
        </w:rPr>
      </w:pPr>
      <w:r w:rsidRPr="004F5BE9">
        <w:rPr>
          <w:rFonts w:ascii="Times New Roman" w:eastAsia="SimSun" w:hAnsi="Times New Roman" w:cs="Times New Roman"/>
          <w:sz w:val="24"/>
          <w:szCs w:val="20"/>
        </w:rPr>
        <w:t>The collection systems for the Gristmill Highlands subdivision was completed at the time of the application, and the collection system for the Harmony Hills subdivision was scheduled to be completed in 2020.</w:t>
      </w:r>
    </w:p>
    <w:p w14:paraId="463082BE" w14:textId="77777777" w:rsidR="002F3009" w:rsidRPr="002F3009" w:rsidRDefault="002F3009" w:rsidP="002F3009">
      <w:pPr>
        <w:spacing w:after="0" w:line="360" w:lineRule="auto"/>
        <w:ind w:left="720" w:hanging="720"/>
        <w:jc w:val="both"/>
        <w:rPr>
          <w:rFonts w:ascii="Times New Roman" w:eastAsia="SimSun" w:hAnsi="Times New Roman" w:cs="Times New Roman"/>
          <w:b/>
          <w:sz w:val="24"/>
          <w:szCs w:val="24"/>
        </w:rPr>
      </w:pPr>
      <w:r w:rsidRPr="002F3009">
        <w:rPr>
          <w:rFonts w:ascii="Times New Roman" w:eastAsia="SimSun" w:hAnsi="Times New Roman" w:cs="Times New Roman"/>
          <w:b/>
          <w:i/>
          <w:sz w:val="24"/>
          <w:szCs w:val="20"/>
          <w:u w:val="single"/>
        </w:rPr>
        <w:t xml:space="preserve">Need for Service - </w:t>
      </w:r>
      <w:r w:rsidRPr="002F3009">
        <w:rPr>
          <w:rFonts w:ascii="Times New Roman" w:eastAsia="SimSun" w:hAnsi="Times New Roman" w:cs="Times New Roman"/>
          <w:b/>
          <w:i/>
          <w:sz w:val="24"/>
          <w:szCs w:val="24"/>
          <w:u w:val="single"/>
        </w:rPr>
        <w:t>TWC § 13.246(c)(2); 16 TAC § 24.227(e)(2)</w:t>
      </w:r>
    </w:p>
    <w:p w14:paraId="4E1490E8" w14:textId="7953D8BC" w:rsidR="002F3009" w:rsidRPr="002F3009" w:rsidRDefault="002F3009" w:rsidP="002F3009">
      <w:pPr>
        <w:numPr>
          <w:ilvl w:val="0"/>
          <w:numId w:val="4"/>
        </w:numPr>
        <w:spacing w:after="0" w:line="360" w:lineRule="auto"/>
        <w:contextualSpacing/>
        <w:jc w:val="both"/>
        <w:rPr>
          <w:rFonts w:ascii="Times New Roman" w:eastAsia="SimSun" w:hAnsi="Times New Roman" w:cs="Times New Roman"/>
          <w:sz w:val="24"/>
          <w:szCs w:val="20"/>
        </w:rPr>
      </w:pPr>
      <w:r w:rsidRPr="002F3009">
        <w:rPr>
          <w:rFonts w:ascii="Times New Roman" w:eastAsia="SimSun" w:hAnsi="Times New Roman" w:cs="Times New Roman"/>
          <w:sz w:val="24"/>
          <w:szCs w:val="20"/>
        </w:rPr>
        <w:t xml:space="preserve">There are </w:t>
      </w:r>
      <w:r w:rsidR="004F5BE9">
        <w:rPr>
          <w:rFonts w:ascii="Times New Roman" w:eastAsia="SimSun" w:hAnsi="Times New Roman" w:cs="Times New Roman"/>
          <w:sz w:val="24"/>
          <w:szCs w:val="20"/>
        </w:rPr>
        <w:t>55</w:t>
      </w:r>
      <w:r w:rsidRPr="002F3009">
        <w:rPr>
          <w:rFonts w:ascii="Times New Roman" w:eastAsia="SimSun" w:hAnsi="Times New Roman" w:cs="Times New Roman"/>
          <w:sz w:val="24"/>
          <w:szCs w:val="20"/>
        </w:rPr>
        <w:t xml:space="preserve"> existing </w:t>
      </w:r>
      <w:r w:rsidR="004F5BE9">
        <w:rPr>
          <w:rFonts w:ascii="Times New Roman" w:eastAsia="SimSun" w:hAnsi="Times New Roman" w:cs="Times New Roman"/>
          <w:sz w:val="24"/>
          <w:szCs w:val="20"/>
        </w:rPr>
        <w:t>customer</w:t>
      </w:r>
      <w:r w:rsidRPr="002F3009">
        <w:rPr>
          <w:rFonts w:ascii="Times New Roman" w:eastAsia="SimSun" w:hAnsi="Times New Roman" w:cs="Times New Roman"/>
          <w:sz w:val="24"/>
          <w:szCs w:val="20"/>
        </w:rPr>
        <w:t xml:space="preserve"> connections in the requested area.</w:t>
      </w:r>
    </w:p>
    <w:p w14:paraId="7CB3A57C" w14:textId="77E04A18" w:rsidR="002F3009" w:rsidRPr="002F3009" w:rsidRDefault="004F5BE9" w:rsidP="004F5BE9">
      <w:pPr>
        <w:numPr>
          <w:ilvl w:val="0"/>
          <w:numId w:val="4"/>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In addition to the 55 existing customers, there are currently two new residential subdivisions being constructed in the requested area</w:t>
      </w:r>
      <w:r w:rsidR="002F3009" w:rsidRPr="002F3009">
        <w:rPr>
          <w:rFonts w:ascii="Times New Roman" w:eastAsia="SimSun" w:hAnsi="Times New Roman" w:cs="Times New Roman"/>
          <w:sz w:val="24"/>
          <w:szCs w:val="20"/>
        </w:rPr>
        <w:t>.</w:t>
      </w:r>
    </w:p>
    <w:p w14:paraId="12E08EDE" w14:textId="4B914BEE" w:rsidR="002F3009" w:rsidRPr="002F3009" w:rsidRDefault="002F3009" w:rsidP="002F3009">
      <w:pPr>
        <w:spacing w:after="0" w:line="360" w:lineRule="auto"/>
        <w:contextualSpacing/>
        <w:jc w:val="both"/>
        <w:rPr>
          <w:rFonts w:ascii="Times New Roman" w:eastAsia="SimSun" w:hAnsi="Times New Roman" w:cs="Times New Roman"/>
          <w:b/>
          <w:sz w:val="24"/>
          <w:szCs w:val="24"/>
          <w:u w:val="single"/>
        </w:rPr>
      </w:pPr>
      <w:r w:rsidRPr="002F3009">
        <w:rPr>
          <w:rFonts w:ascii="Times New Roman" w:eastAsia="SimSun" w:hAnsi="Times New Roman" w:cs="Times New Roman"/>
          <w:b/>
          <w:i/>
          <w:sz w:val="24"/>
          <w:szCs w:val="24"/>
          <w:u w:val="single"/>
        </w:rPr>
        <w:t>Effect of Granting the Certificate</w:t>
      </w:r>
      <w:r w:rsidRPr="002F3009">
        <w:rPr>
          <w:rFonts w:ascii="Times New Roman" w:eastAsia="SimSun" w:hAnsi="Times New Roman" w:cs="Times New Roman"/>
          <w:bCs/>
          <w:i/>
          <w:sz w:val="18"/>
          <w:szCs w:val="18"/>
          <w:u w:val="single"/>
        </w:rPr>
        <w:t xml:space="preserve"> - </w:t>
      </w:r>
      <w:r w:rsidRPr="002F3009">
        <w:rPr>
          <w:rFonts w:ascii="Times New Roman" w:eastAsia="SimSun" w:hAnsi="Times New Roman" w:cs="Times New Roman"/>
          <w:b/>
          <w:i/>
          <w:sz w:val="24"/>
          <w:szCs w:val="24"/>
          <w:u w:val="single"/>
        </w:rPr>
        <w:t>TWC § 13.246</w:t>
      </w:r>
      <w:r w:rsidR="0024307D">
        <w:rPr>
          <w:rFonts w:ascii="Times New Roman" w:eastAsia="SimSun" w:hAnsi="Times New Roman" w:cs="Times New Roman"/>
          <w:b/>
          <w:i/>
          <w:sz w:val="24"/>
          <w:szCs w:val="24"/>
          <w:u w:val="single"/>
        </w:rPr>
        <w:t>(c)</w:t>
      </w:r>
      <w:r w:rsidRPr="002F3009">
        <w:rPr>
          <w:rFonts w:ascii="Times New Roman" w:eastAsia="SimSun" w:hAnsi="Times New Roman" w:cs="Times New Roman"/>
          <w:b/>
          <w:i/>
          <w:sz w:val="24"/>
          <w:szCs w:val="24"/>
          <w:u w:val="single"/>
        </w:rPr>
        <w:t>(3; 16 TAC § 24.227(e)(3)</w:t>
      </w:r>
    </w:p>
    <w:p w14:paraId="4BD5A833" w14:textId="3F8FCDD3" w:rsidR="002F3009" w:rsidRPr="002F3009" w:rsidRDefault="002F3009" w:rsidP="002F3009">
      <w:pPr>
        <w:numPr>
          <w:ilvl w:val="0"/>
          <w:numId w:val="4"/>
        </w:numPr>
        <w:spacing w:after="0" w:line="360" w:lineRule="auto"/>
        <w:contextualSpacing/>
        <w:jc w:val="both"/>
        <w:rPr>
          <w:rFonts w:ascii="Times New Roman" w:eastAsia="SimSun" w:hAnsi="Times New Roman" w:cs="Times New Roman"/>
          <w:sz w:val="24"/>
          <w:szCs w:val="20"/>
        </w:rPr>
      </w:pPr>
      <w:r w:rsidRPr="002F3009">
        <w:rPr>
          <w:rFonts w:ascii="Times New Roman" w:eastAsia="SimSun" w:hAnsi="Times New Roman" w:cs="Times New Roman"/>
          <w:sz w:val="24"/>
          <w:szCs w:val="20"/>
        </w:rPr>
        <w:t xml:space="preserve">Granting the CCN </w:t>
      </w:r>
      <w:r w:rsidR="004F5BE9">
        <w:rPr>
          <w:rFonts w:ascii="Times New Roman" w:eastAsia="SimSun" w:hAnsi="Times New Roman" w:cs="Times New Roman"/>
          <w:sz w:val="24"/>
          <w:szCs w:val="20"/>
        </w:rPr>
        <w:t xml:space="preserve">request </w:t>
      </w:r>
      <w:r w:rsidRPr="002F3009">
        <w:rPr>
          <w:rFonts w:ascii="Times New Roman" w:eastAsia="SimSun" w:hAnsi="Times New Roman" w:cs="Times New Roman"/>
          <w:sz w:val="24"/>
          <w:szCs w:val="20"/>
        </w:rPr>
        <w:t xml:space="preserve">will obligate </w:t>
      </w:r>
      <w:r w:rsidR="004F5BE9">
        <w:rPr>
          <w:rFonts w:ascii="Times New Roman" w:eastAsia="SimSun" w:hAnsi="Times New Roman" w:cs="Times New Roman"/>
          <w:sz w:val="24"/>
          <w:szCs w:val="20"/>
        </w:rPr>
        <w:t>Gristmill</w:t>
      </w:r>
      <w:r w:rsidRPr="002F3009">
        <w:rPr>
          <w:rFonts w:ascii="Times New Roman" w:eastAsia="SimSun" w:hAnsi="Times New Roman" w:cs="Times New Roman"/>
          <w:sz w:val="24"/>
          <w:szCs w:val="20"/>
        </w:rPr>
        <w:t xml:space="preserve"> to provide sewer service to future customers in the </w:t>
      </w:r>
      <w:r w:rsidR="0024307D">
        <w:rPr>
          <w:rFonts w:ascii="Times New Roman" w:eastAsia="SimSun" w:hAnsi="Times New Roman" w:cs="Times New Roman"/>
          <w:sz w:val="24"/>
          <w:szCs w:val="20"/>
        </w:rPr>
        <w:t>260</w:t>
      </w:r>
      <w:r w:rsidRPr="002F3009">
        <w:rPr>
          <w:rFonts w:ascii="Times New Roman" w:eastAsia="SimSun" w:hAnsi="Times New Roman" w:cs="Times New Roman"/>
          <w:sz w:val="24"/>
          <w:szCs w:val="20"/>
        </w:rPr>
        <w:t xml:space="preserve">-acre requested service area. </w:t>
      </w:r>
    </w:p>
    <w:p w14:paraId="5EA2864A" w14:textId="77777777" w:rsidR="002F3009" w:rsidRPr="002F3009" w:rsidRDefault="002F3009" w:rsidP="002F3009">
      <w:pPr>
        <w:numPr>
          <w:ilvl w:val="0"/>
          <w:numId w:val="4"/>
        </w:numPr>
        <w:spacing w:after="0" w:line="360" w:lineRule="auto"/>
        <w:contextualSpacing/>
        <w:jc w:val="both"/>
        <w:rPr>
          <w:rFonts w:ascii="Times New Roman" w:eastAsia="SimSun" w:hAnsi="Times New Roman" w:cs="Times New Roman"/>
          <w:sz w:val="24"/>
          <w:szCs w:val="20"/>
        </w:rPr>
      </w:pPr>
      <w:r w:rsidRPr="002F3009">
        <w:rPr>
          <w:rFonts w:ascii="Times New Roman" w:eastAsia="SimSun" w:hAnsi="Times New Roman" w:cs="Times New Roman"/>
          <w:sz w:val="24"/>
          <w:szCs w:val="20"/>
        </w:rPr>
        <w:t>No protests, adverse comments, or motions to intervene were filed by any adjacent retail public utility in this docket.</w:t>
      </w:r>
    </w:p>
    <w:p w14:paraId="1C06B5F4" w14:textId="77777777" w:rsidR="002F3009" w:rsidRPr="002F3009" w:rsidRDefault="002F3009" w:rsidP="002F3009">
      <w:pPr>
        <w:numPr>
          <w:ilvl w:val="0"/>
          <w:numId w:val="4"/>
        </w:numPr>
        <w:spacing w:after="0" w:line="360" w:lineRule="auto"/>
        <w:contextualSpacing/>
        <w:jc w:val="both"/>
        <w:rPr>
          <w:rFonts w:ascii="Times New Roman" w:eastAsia="SimSun" w:hAnsi="Times New Roman" w:cs="Times New Roman"/>
          <w:sz w:val="24"/>
          <w:szCs w:val="20"/>
        </w:rPr>
      </w:pPr>
      <w:r w:rsidRPr="002F3009">
        <w:rPr>
          <w:rFonts w:ascii="Times New Roman" w:eastAsia="SimSun" w:hAnsi="Times New Roman" w:cs="Times New Roman"/>
          <w:sz w:val="24"/>
          <w:szCs w:val="20"/>
        </w:rPr>
        <w:t>There will be no effect on any retail public utility serving the proximate area</w:t>
      </w:r>
    </w:p>
    <w:p w14:paraId="487F08CA" w14:textId="2782C299" w:rsidR="002F3009" w:rsidRDefault="002F3009" w:rsidP="00361329">
      <w:pPr>
        <w:spacing w:after="0" w:line="240" w:lineRule="auto"/>
        <w:jc w:val="both"/>
        <w:rPr>
          <w:rFonts w:ascii="Times New Roman" w:eastAsia="SimSun" w:hAnsi="Times New Roman" w:cs="Times New Roman"/>
          <w:b/>
          <w:bCs/>
          <w:i/>
          <w:iCs/>
          <w:sz w:val="24"/>
          <w:szCs w:val="24"/>
          <w:u w:val="single"/>
        </w:rPr>
      </w:pPr>
      <w:r w:rsidRPr="002F3009">
        <w:rPr>
          <w:rFonts w:ascii="Times New Roman" w:eastAsia="SimSun" w:hAnsi="Times New Roman" w:cs="Times New Roman"/>
          <w:b/>
          <w:bCs/>
          <w:i/>
          <w:iCs/>
          <w:sz w:val="24"/>
          <w:szCs w:val="20"/>
          <w:u w:val="single"/>
        </w:rPr>
        <w:t xml:space="preserve">Ability to Serve: Managerial and Technical - </w:t>
      </w:r>
      <w:r w:rsidRPr="002F3009">
        <w:rPr>
          <w:rFonts w:ascii="Times New Roman" w:eastAsia="SimSun" w:hAnsi="Times New Roman" w:cs="Times New Roman"/>
          <w:b/>
          <w:bCs/>
          <w:i/>
          <w:iCs/>
          <w:sz w:val="24"/>
          <w:szCs w:val="24"/>
          <w:u w:val="single"/>
        </w:rPr>
        <w:t>TWC §§ 13.241(a), (b), 13.246(c)(4); 16 TAC § 24.227(a), (e)(4)</w:t>
      </w:r>
    </w:p>
    <w:p w14:paraId="5E702818" w14:textId="77777777" w:rsidR="00361329" w:rsidRPr="002F3009" w:rsidRDefault="00361329" w:rsidP="00E472F5">
      <w:pPr>
        <w:spacing w:after="0" w:line="240" w:lineRule="auto"/>
        <w:jc w:val="both"/>
        <w:rPr>
          <w:rFonts w:ascii="Times New Roman" w:eastAsia="SimSun" w:hAnsi="Times New Roman" w:cs="Times New Roman"/>
          <w:b/>
          <w:bCs/>
          <w:i/>
          <w:iCs/>
          <w:sz w:val="24"/>
          <w:szCs w:val="20"/>
          <w:u w:val="single"/>
        </w:rPr>
      </w:pPr>
    </w:p>
    <w:p w14:paraId="4C80FB3C" w14:textId="6AF26731" w:rsidR="002F3009" w:rsidRPr="002F3009" w:rsidRDefault="0024307D" w:rsidP="002F3009">
      <w:pPr>
        <w:numPr>
          <w:ilvl w:val="0"/>
          <w:numId w:val="4"/>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Gristmill</w:t>
      </w:r>
      <w:r w:rsidR="002F3009" w:rsidRPr="002F3009">
        <w:rPr>
          <w:rFonts w:ascii="Times New Roman" w:eastAsia="SimSun" w:hAnsi="Times New Roman" w:cs="Times New Roman"/>
          <w:sz w:val="24"/>
          <w:szCs w:val="20"/>
        </w:rPr>
        <w:t xml:space="preserve"> currently provides sewer service to </w:t>
      </w:r>
      <w:r>
        <w:rPr>
          <w:rFonts w:ascii="Times New Roman" w:eastAsia="SimSun" w:hAnsi="Times New Roman" w:cs="Times New Roman"/>
          <w:sz w:val="24"/>
          <w:szCs w:val="20"/>
        </w:rPr>
        <w:t>55</w:t>
      </w:r>
      <w:r w:rsidR="002F3009" w:rsidRPr="002F3009">
        <w:rPr>
          <w:rFonts w:ascii="Times New Roman" w:eastAsia="SimSun" w:hAnsi="Times New Roman" w:cs="Times New Roman"/>
          <w:sz w:val="24"/>
          <w:szCs w:val="20"/>
        </w:rPr>
        <w:t xml:space="preserve"> customers.  </w:t>
      </w:r>
    </w:p>
    <w:p w14:paraId="0B32FC13" w14:textId="2869A946" w:rsidR="002F3009" w:rsidRPr="002F3009" w:rsidRDefault="0024307D" w:rsidP="002F3009">
      <w:pPr>
        <w:numPr>
          <w:ilvl w:val="0"/>
          <w:numId w:val="4"/>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Gristmill</w:t>
      </w:r>
      <w:r w:rsidR="002F3009" w:rsidRPr="002F3009">
        <w:rPr>
          <w:rFonts w:ascii="Times New Roman" w:eastAsia="SimSun" w:hAnsi="Times New Roman" w:cs="Times New Roman"/>
          <w:sz w:val="24"/>
          <w:szCs w:val="20"/>
        </w:rPr>
        <w:t xml:space="preserve"> provides sewer service from a TCEQ-permitted </w:t>
      </w:r>
      <w:r>
        <w:rPr>
          <w:rFonts w:ascii="Times New Roman" w:eastAsia="SimSun" w:hAnsi="Times New Roman" w:cs="Times New Roman"/>
          <w:sz w:val="24"/>
          <w:szCs w:val="20"/>
        </w:rPr>
        <w:t>wastewater discharge permit as Plum Creek</w:t>
      </w:r>
      <w:r w:rsidR="002F3009" w:rsidRPr="002F3009">
        <w:rPr>
          <w:rFonts w:ascii="Times New Roman" w:eastAsia="SimSun" w:hAnsi="Times New Roman" w:cs="Times New Roman"/>
          <w:sz w:val="24"/>
          <w:szCs w:val="20"/>
        </w:rPr>
        <w:t xml:space="preserve"> registered under </w:t>
      </w:r>
      <w:r>
        <w:rPr>
          <w:rFonts w:ascii="Times New Roman" w:eastAsia="SimSun" w:hAnsi="Times New Roman" w:cs="Times New Roman"/>
          <w:sz w:val="24"/>
          <w:szCs w:val="20"/>
        </w:rPr>
        <w:t xml:space="preserve">Wastewater Discharge Permit No. </w:t>
      </w:r>
      <w:r w:rsidR="002F3009" w:rsidRPr="002F3009">
        <w:rPr>
          <w:rFonts w:ascii="Times New Roman" w:eastAsia="SimSun" w:hAnsi="Times New Roman" w:cs="Times New Roman"/>
          <w:sz w:val="24"/>
          <w:szCs w:val="20"/>
        </w:rPr>
        <w:t>WQ</w:t>
      </w:r>
      <w:r>
        <w:rPr>
          <w:rFonts w:ascii="Times New Roman" w:eastAsia="SimSun" w:hAnsi="Times New Roman" w:cs="Times New Roman"/>
          <w:sz w:val="24"/>
          <w:szCs w:val="20"/>
        </w:rPr>
        <w:t>-0015635001.</w:t>
      </w:r>
    </w:p>
    <w:p w14:paraId="3DFD1F1F" w14:textId="5F5392E9" w:rsidR="002F3009" w:rsidRPr="002F3009" w:rsidRDefault="0024307D" w:rsidP="002F3009">
      <w:pPr>
        <w:numPr>
          <w:ilvl w:val="0"/>
          <w:numId w:val="4"/>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Gristmill</w:t>
      </w:r>
      <w:r w:rsidR="002F3009" w:rsidRPr="002F3009">
        <w:rPr>
          <w:rFonts w:ascii="Times New Roman" w:eastAsia="SimSun" w:hAnsi="Times New Roman" w:cs="Times New Roman"/>
          <w:sz w:val="24"/>
          <w:szCs w:val="20"/>
        </w:rPr>
        <w:t xml:space="preserve"> does not have any unresolved violations listed in the TCEQ’s database associated with its sewer collection system and sewer treatment. </w:t>
      </w:r>
    </w:p>
    <w:p w14:paraId="329FC746" w14:textId="306FEAD4" w:rsidR="002F3009" w:rsidRPr="002F3009" w:rsidRDefault="002F3009" w:rsidP="002F3009">
      <w:pPr>
        <w:numPr>
          <w:ilvl w:val="0"/>
          <w:numId w:val="4"/>
        </w:numPr>
        <w:spacing w:after="0" w:line="360" w:lineRule="auto"/>
        <w:contextualSpacing/>
        <w:jc w:val="both"/>
        <w:rPr>
          <w:rFonts w:ascii="Times New Roman" w:eastAsia="SimSun" w:hAnsi="Times New Roman" w:cs="Times New Roman"/>
          <w:sz w:val="24"/>
          <w:szCs w:val="20"/>
        </w:rPr>
      </w:pPr>
      <w:r w:rsidRPr="002F3009">
        <w:rPr>
          <w:rFonts w:ascii="Times New Roman" w:eastAsia="SimSun" w:hAnsi="Times New Roman" w:cs="Times New Roman"/>
          <w:sz w:val="24"/>
          <w:szCs w:val="20"/>
        </w:rPr>
        <w:lastRenderedPageBreak/>
        <w:t xml:space="preserve">Additional construction </w:t>
      </w:r>
      <w:r w:rsidR="0024307D">
        <w:rPr>
          <w:rFonts w:ascii="Times New Roman" w:eastAsia="SimSun" w:hAnsi="Times New Roman" w:cs="Times New Roman"/>
          <w:sz w:val="24"/>
          <w:szCs w:val="20"/>
        </w:rPr>
        <w:t xml:space="preserve">for collection lines </w:t>
      </w:r>
      <w:r w:rsidRPr="002F3009">
        <w:rPr>
          <w:rFonts w:ascii="Times New Roman" w:eastAsia="SimSun" w:hAnsi="Times New Roman" w:cs="Times New Roman"/>
          <w:sz w:val="24"/>
          <w:szCs w:val="20"/>
        </w:rPr>
        <w:t>may be required in the future.</w:t>
      </w:r>
    </w:p>
    <w:p w14:paraId="36AC8832" w14:textId="2F3879E1" w:rsidR="002F3009" w:rsidRPr="002F3009" w:rsidRDefault="0024307D" w:rsidP="002F3009">
      <w:pPr>
        <w:numPr>
          <w:ilvl w:val="0"/>
          <w:numId w:val="4"/>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Gristmill</w:t>
      </w:r>
      <w:r w:rsidR="002F3009" w:rsidRPr="002F3009">
        <w:rPr>
          <w:rFonts w:ascii="Times New Roman" w:eastAsia="SimSun" w:hAnsi="Times New Roman" w:cs="Times New Roman"/>
          <w:sz w:val="24"/>
          <w:szCs w:val="20"/>
        </w:rPr>
        <w:t xml:space="preserve"> is capable of meeting the TCEQ’s design criteria for sewer treatment plants and the requirements of chapter 13 of the T</w:t>
      </w:r>
      <w:r w:rsidR="00696985">
        <w:rPr>
          <w:rFonts w:ascii="Times New Roman" w:eastAsia="SimSun" w:hAnsi="Times New Roman" w:cs="Times New Roman"/>
          <w:sz w:val="24"/>
          <w:szCs w:val="20"/>
        </w:rPr>
        <w:t>exas Water Code (TWC)</w:t>
      </w:r>
      <w:r w:rsidR="002F3009" w:rsidRPr="002F3009">
        <w:rPr>
          <w:rFonts w:ascii="Times New Roman" w:eastAsia="SimSun" w:hAnsi="Times New Roman" w:cs="Times New Roman"/>
          <w:sz w:val="24"/>
          <w:szCs w:val="20"/>
        </w:rPr>
        <w:t xml:space="preserve">. </w:t>
      </w:r>
    </w:p>
    <w:p w14:paraId="13F1AFBF" w14:textId="6B6E2F5B" w:rsidR="002F3009" w:rsidRPr="002F3009" w:rsidRDefault="0024307D" w:rsidP="002F3009">
      <w:pPr>
        <w:numPr>
          <w:ilvl w:val="0"/>
          <w:numId w:val="4"/>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Gristmill</w:t>
      </w:r>
      <w:r w:rsidR="002F3009" w:rsidRPr="002F3009">
        <w:rPr>
          <w:rFonts w:ascii="Times New Roman" w:eastAsia="SimSun" w:hAnsi="Times New Roman" w:cs="Times New Roman"/>
          <w:sz w:val="24"/>
          <w:szCs w:val="20"/>
        </w:rPr>
        <w:t xml:space="preserve"> has the managerial and technical capability to provide continuous and adequate service to the requested area.</w:t>
      </w:r>
    </w:p>
    <w:p w14:paraId="39EFF419" w14:textId="02BCFE2E" w:rsidR="002F3009" w:rsidRDefault="002F3009" w:rsidP="00361329">
      <w:pPr>
        <w:spacing w:after="0" w:line="240" w:lineRule="auto"/>
        <w:jc w:val="both"/>
        <w:rPr>
          <w:rFonts w:ascii="Times New Roman" w:eastAsia="SimSun" w:hAnsi="Times New Roman" w:cs="Times New Roman"/>
          <w:b/>
          <w:bCs/>
          <w:i/>
          <w:iCs/>
          <w:sz w:val="24"/>
          <w:szCs w:val="24"/>
          <w:u w:val="single"/>
        </w:rPr>
      </w:pPr>
      <w:r w:rsidRPr="002F3009">
        <w:rPr>
          <w:rFonts w:ascii="Times New Roman" w:eastAsia="SimSun" w:hAnsi="Times New Roman" w:cs="Times New Roman"/>
          <w:b/>
          <w:i/>
          <w:sz w:val="24"/>
          <w:szCs w:val="20"/>
          <w:u w:val="single"/>
        </w:rPr>
        <w:t xml:space="preserve">Feasibility of Obtaining Service from Adjacent Utilities - </w:t>
      </w:r>
      <w:r w:rsidRPr="002F3009">
        <w:rPr>
          <w:rFonts w:ascii="Times New Roman" w:eastAsia="SimSun" w:hAnsi="Times New Roman" w:cs="Times New Roman"/>
          <w:b/>
          <w:bCs/>
          <w:i/>
          <w:iCs/>
          <w:sz w:val="24"/>
          <w:szCs w:val="24"/>
          <w:u w:val="single"/>
        </w:rPr>
        <w:t>TWC § 13.246(c)(5) and 16 TAC § 24.227(e)(5)</w:t>
      </w:r>
    </w:p>
    <w:p w14:paraId="276FD127" w14:textId="77777777" w:rsidR="00361329" w:rsidRPr="002F3009" w:rsidRDefault="00361329" w:rsidP="00E472F5">
      <w:pPr>
        <w:spacing w:after="0" w:line="240" w:lineRule="auto"/>
        <w:jc w:val="both"/>
        <w:rPr>
          <w:rFonts w:ascii="Times New Roman" w:eastAsia="SimSun" w:hAnsi="Times New Roman" w:cs="Times New Roman"/>
          <w:bCs/>
          <w:sz w:val="24"/>
          <w:szCs w:val="20"/>
        </w:rPr>
      </w:pPr>
    </w:p>
    <w:p w14:paraId="45744863" w14:textId="6D14444B" w:rsidR="002F3009" w:rsidRPr="002F3009" w:rsidRDefault="002F3009" w:rsidP="002F3009">
      <w:pPr>
        <w:numPr>
          <w:ilvl w:val="0"/>
          <w:numId w:val="4"/>
        </w:numPr>
        <w:spacing w:after="0" w:line="360" w:lineRule="auto"/>
        <w:contextualSpacing/>
        <w:jc w:val="both"/>
        <w:rPr>
          <w:rFonts w:ascii="Times New Roman" w:eastAsia="SimSun" w:hAnsi="Times New Roman" w:cs="Times New Roman"/>
          <w:sz w:val="24"/>
          <w:szCs w:val="20"/>
        </w:rPr>
      </w:pPr>
      <w:r w:rsidRPr="002F3009">
        <w:rPr>
          <w:rFonts w:ascii="Times New Roman" w:eastAsia="SimSun" w:hAnsi="Times New Roman" w:cs="Times New Roman"/>
          <w:sz w:val="24"/>
          <w:szCs w:val="20"/>
        </w:rPr>
        <w:t xml:space="preserve">The requested area is already being served by </w:t>
      </w:r>
      <w:r w:rsidR="00023CA1">
        <w:rPr>
          <w:rFonts w:ascii="Times New Roman" w:eastAsia="SimSun" w:hAnsi="Times New Roman" w:cs="Times New Roman"/>
          <w:sz w:val="24"/>
          <w:szCs w:val="20"/>
        </w:rPr>
        <w:t>Gristmill</w:t>
      </w:r>
      <w:r w:rsidRPr="002F3009">
        <w:rPr>
          <w:rFonts w:ascii="Times New Roman" w:eastAsia="SimSun" w:hAnsi="Times New Roman" w:cs="Times New Roman"/>
          <w:sz w:val="24"/>
          <w:szCs w:val="20"/>
        </w:rPr>
        <w:t>.</w:t>
      </w:r>
    </w:p>
    <w:p w14:paraId="1909C79F" w14:textId="77777777" w:rsidR="002F3009" w:rsidRPr="002F3009" w:rsidRDefault="002F3009" w:rsidP="002F3009">
      <w:pPr>
        <w:numPr>
          <w:ilvl w:val="0"/>
          <w:numId w:val="4"/>
        </w:numPr>
        <w:spacing w:after="0" w:line="360" w:lineRule="auto"/>
        <w:contextualSpacing/>
        <w:jc w:val="both"/>
        <w:rPr>
          <w:rFonts w:ascii="Times New Roman" w:eastAsia="SimSun" w:hAnsi="Times New Roman" w:cs="Times New Roman"/>
          <w:sz w:val="24"/>
          <w:szCs w:val="20"/>
        </w:rPr>
      </w:pPr>
      <w:r w:rsidRPr="002F3009">
        <w:rPr>
          <w:rFonts w:ascii="Times New Roman" w:eastAsia="SimSun" w:hAnsi="Times New Roman" w:cs="Times New Roman"/>
          <w:sz w:val="24"/>
          <w:szCs w:val="20"/>
        </w:rPr>
        <w:t>It is not feasible for an adjacent utility to provide service to the requested area.</w:t>
      </w:r>
    </w:p>
    <w:p w14:paraId="273BE772" w14:textId="77777777" w:rsidR="002F3009" w:rsidRPr="002F3009" w:rsidRDefault="002F3009" w:rsidP="002F3009">
      <w:pPr>
        <w:spacing w:after="0" w:line="360" w:lineRule="auto"/>
        <w:ind w:left="720" w:hanging="720"/>
        <w:jc w:val="both"/>
        <w:rPr>
          <w:rFonts w:ascii="Times New Roman" w:eastAsia="SimSun" w:hAnsi="Times New Roman" w:cs="Times New Roman"/>
          <w:bCs/>
          <w:sz w:val="24"/>
          <w:szCs w:val="24"/>
        </w:rPr>
      </w:pPr>
      <w:r w:rsidRPr="002F3009">
        <w:rPr>
          <w:rFonts w:ascii="Times New Roman" w:eastAsia="SimSun" w:hAnsi="Times New Roman" w:cs="Times New Roman"/>
          <w:b/>
          <w:i/>
          <w:sz w:val="24"/>
          <w:szCs w:val="20"/>
          <w:u w:val="single"/>
        </w:rPr>
        <w:t xml:space="preserve">Regionalization or Consolidation - </w:t>
      </w:r>
      <w:r w:rsidRPr="002F3009">
        <w:rPr>
          <w:rFonts w:ascii="Times New Roman" w:eastAsia="SimSun" w:hAnsi="Times New Roman" w:cs="Times New Roman"/>
          <w:b/>
          <w:i/>
          <w:sz w:val="24"/>
          <w:szCs w:val="24"/>
          <w:u w:val="single"/>
        </w:rPr>
        <w:t>TWC § 13.241(d) and 16 TAC § 24.227(b)</w:t>
      </w:r>
    </w:p>
    <w:p w14:paraId="402ABB3C" w14:textId="77777777" w:rsidR="002F3009" w:rsidRPr="002F3009" w:rsidRDefault="002F3009" w:rsidP="002F3009">
      <w:pPr>
        <w:numPr>
          <w:ilvl w:val="0"/>
          <w:numId w:val="4"/>
        </w:numPr>
        <w:spacing w:after="0" w:line="360" w:lineRule="auto"/>
        <w:contextualSpacing/>
        <w:jc w:val="both"/>
        <w:rPr>
          <w:rFonts w:ascii="Times New Roman" w:eastAsia="SimSun" w:hAnsi="Times New Roman" w:cs="Times New Roman"/>
          <w:sz w:val="24"/>
          <w:szCs w:val="20"/>
        </w:rPr>
      </w:pPr>
      <w:r w:rsidRPr="002F3009">
        <w:rPr>
          <w:rFonts w:ascii="Times New Roman" w:eastAsia="SimSun" w:hAnsi="Times New Roman" w:cs="Times New Roman"/>
          <w:sz w:val="24"/>
          <w:szCs w:val="20"/>
        </w:rPr>
        <w:t>There are no other sewer service providers in the adjacent area that can serve the requested area.</w:t>
      </w:r>
    </w:p>
    <w:p w14:paraId="425DB6D4" w14:textId="77777777" w:rsidR="002F3009" w:rsidRPr="002F3009" w:rsidRDefault="002F3009" w:rsidP="002F3009">
      <w:pPr>
        <w:numPr>
          <w:ilvl w:val="0"/>
          <w:numId w:val="4"/>
        </w:numPr>
        <w:spacing w:after="0" w:line="360" w:lineRule="auto"/>
        <w:contextualSpacing/>
        <w:jc w:val="both"/>
        <w:rPr>
          <w:rFonts w:ascii="Times New Roman" w:eastAsia="SimSun" w:hAnsi="Times New Roman" w:cs="Times New Roman"/>
          <w:sz w:val="24"/>
          <w:szCs w:val="20"/>
        </w:rPr>
      </w:pPr>
      <w:r w:rsidRPr="002F3009">
        <w:rPr>
          <w:rFonts w:ascii="Times New Roman" w:eastAsia="SimSun" w:hAnsi="Times New Roman" w:cs="Times New Roman"/>
          <w:sz w:val="24"/>
          <w:szCs w:val="20"/>
        </w:rPr>
        <w:t>Construction of a physically separate water system is not needed to serve the requested area.</w:t>
      </w:r>
    </w:p>
    <w:p w14:paraId="203BA82D" w14:textId="2816078E" w:rsidR="002F3009" w:rsidRDefault="002F3009" w:rsidP="00361329">
      <w:pPr>
        <w:spacing w:after="0" w:line="240" w:lineRule="auto"/>
        <w:jc w:val="both"/>
        <w:rPr>
          <w:rFonts w:ascii="Times New Roman" w:eastAsia="SimSun" w:hAnsi="Times New Roman" w:cs="Times New Roman"/>
          <w:b/>
          <w:i/>
          <w:sz w:val="24"/>
          <w:szCs w:val="24"/>
          <w:u w:val="single"/>
        </w:rPr>
      </w:pPr>
      <w:r w:rsidRPr="002F3009">
        <w:rPr>
          <w:rFonts w:ascii="Times New Roman" w:eastAsia="SimSun" w:hAnsi="Times New Roman" w:cs="Times New Roman"/>
          <w:b/>
          <w:i/>
          <w:sz w:val="24"/>
          <w:szCs w:val="20"/>
          <w:u w:val="single"/>
        </w:rPr>
        <w:t xml:space="preserve">Ability to Serve: Financial Ability and Stability - </w:t>
      </w:r>
      <w:r w:rsidRPr="002F3009">
        <w:rPr>
          <w:rFonts w:ascii="Times New Roman" w:eastAsia="SimSun" w:hAnsi="Times New Roman" w:cs="Times New Roman"/>
          <w:b/>
          <w:i/>
          <w:sz w:val="24"/>
          <w:szCs w:val="24"/>
          <w:u w:val="single"/>
        </w:rPr>
        <w:t>TWC §§ 13.241(a), 13.246(c)(6); 16 TAC §§ 24.11(e), 24.227(a), (e)(6)</w:t>
      </w:r>
    </w:p>
    <w:p w14:paraId="702C9E1C" w14:textId="77777777" w:rsidR="00361329" w:rsidRPr="002F3009" w:rsidRDefault="00361329" w:rsidP="00E472F5">
      <w:pPr>
        <w:spacing w:after="0" w:line="240" w:lineRule="auto"/>
        <w:jc w:val="both"/>
        <w:rPr>
          <w:rFonts w:ascii="Times New Roman" w:eastAsia="SimSun" w:hAnsi="Times New Roman" w:cs="Times New Roman"/>
          <w:sz w:val="24"/>
          <w:szCs w:val="20"/>
        </w:rPr>
      </w:pPr>
    </w:p>
    <w:p w14:paraId="2BAF92ED" w14:textId="1F88F990" w:rsidR="002F3009" w:rsidRPr="002F3009" w:rsidRDefault="00F125A2" w:rsidP="002F3009">
      <w:pPr>
        <w:numPr>
          <w:ilvl w:val="0"/>
          <w:numId w:val="4"/>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Gristmill</w:t>
      </w:r>
      <w:r w:rsidR="002F3009" w:rsidRPr="002F3009">
        <w:rPr>
          <w:rFonts w:ascii="Times New Roman" w:eastAsia="SimSun" w:hAnsi="Times New Roman" w:cs="Times New Roman"/>
          <w:sz w:val="24"/>
          <w:szCs w:val="20"/>
        </w:rPr>
        <w:t xml:space="preserve"> has </w:t>
      </w:r>
      <w:r w:rsidRPr="00F125A2">
        <w:rPr>
          <w:rFonts w:ascii="Times New Roman" w:eastAsia="Times New Roman" w:hAnsi="Times New Roman" w:cs="Times New Roman"/>
        </w:rPr>
        <w:t>sufficient unrestricted cash available as a cushion for two years of debt service</w:t>
      </w:r>
      <w:r w:rsidR="002F3009" w:rsidRPr="002F3009">
        <w:rPr>
          <w:rFonts w:ascii="Times New Roman" w:eastAsia="SimSun" w:hAnsi="Times New Roman" w:cs="Times New Roman"/>
          <w:sz w:val="24"/>
          <w:szCs w:val="20"/>
        </w:rPr>
        <w:t>, which meets one of the five leverage tests.</w:t>
      </w:r>
    </w:p>
    <w:p w14:paraId="09A45A01" w14:textId="7799F24A" w:rsidR="002F3009" w:rsidRPr="002F3009" w:rsidRDefault="00F125A2" w:rsidP="002F3009">
      <w:pPr>
        <w:numPr>
          <w:ilvl w:val="0"/>
          <w:numId w:val="4"/>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Gristmill</w:t>
      </w:r>
      <w:r w:rsidR="002F3009" w:rsidRPr="002F3009">
        <w:rPr>
          <w:rFonts w:ascii="Times New Roman" w:eastAsia="SimSun" w:hAnsi="Times New Roman" w:cs="Times New Roman"/>
          <w:sz w:val="24"/>
          <w:szCs w:val="20"/>
        </w:rPr>
        <w:t xml:space="preserve"> demonstrated it has sufficient cash available to cover any projected operations and maintenance shortages in the first five years of operations after approval of the CCN amendment, satisfying the operations test.</w:t>
      </w:r>
    </w:p>
    <w:p w14:paraId="011D8BEB" w14:textId="47A89962" w:rsidR="002F3009" w:rsidRPr="002F3009" w:rsidRDefault="00F125A2" w:rsidP="002F3009">
      <w:pPr>
        <w:numPr>
          <w:ilvl w:val="0"/>
          <w:numId w:val="4"/>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Gristmill</w:t>
      </w:r>
      <w:r w:rsidR="002F3009" w:rsidRPr="002F3009">
        <w:rPr>
          <w:rFonts w:ascii="Times New Roman" w:eastAsia="SimSun" w:hAnsi="Times New Roman" w:cs="Times New Roman"/>
          <w:sz w:val="24"/>
          <w:szCs w:val="20"/>
        </w:rPr>
        <w:t xml:space="preserve"> demonstrated the financial ability and stability to pay for the facilities necessary to provide continuous and adequate service to the requested area.</w:t>
      </w:r>
    </w:p>
    <w:p w14:paraId="658D68A5" w14:textId="77777777" w:rsidR="002F3009" w:rsidRPr="002F3009" w:rsidRDefault="002F3009" w:rsidP="002F3009">
      <w:pPr>
        <w:spacing w:after="0" w:line="360" w:lineRule="auto"/>
        <w:ind w:left="720" w:hanging="720"/>
        <w:jc w:val="both"/>
        <w:rPr>
          <w:rFonts w:ascii="Times New Roman" w:eastAsia="SimSun" w:hAnsi="Times New Roman" w:cs="Times New Roman"/>
          <w:b/>
          <w:sz w:val="24"/>
          <w:szCs w:val="24"/>
        </w:rPr>
      </w:pPr>
      <w:r w:rsidRPr="002F3009">
        <w:rPr>
          <w:rFonts w:ascii="Times New Roman" w:eastAsia="SimSun" w:hAnsi="Times New Roman" w:cs="Times New Roman"/>
          <w:b/>
          <w:i/>
          <w:sz w:val="24"/>
          <w:szCs w:val="20"/>
          <w:u w:val="single"/>
        </w:rPr>
        <w:t xml:space="preserve">Financial Assurance - </w:t>
      </w:r>
      <w:r w:rsidRPr="002F3009">
        <w:rPr>
          <w:rFonts w:ascii="Times New Roman" w:eastAsia="SimSun" w:hAnsi="Times New Roman" w:cs="Times New Roman"/>
          <w:b/>
          <w:i/>
          <w:sz w:val="24"/>
          <w:szCs w:val="24"/>
          <w:u w:val="single"/>
        </w:rPr>
        <w:t>TWC § 13.246(d); 16 TAC § 24.227(f)</w:t>
      </w:r>
    </w:p>
    <w:p w14:paraId="7CF47D92" w14:textId="49504DEA" w:rsidR="002F3009" w:rsidRPr="002F3009" w:rsidRDefault="002F3009" w:rsidP="002F3009">
      <w:pPr>
        <w:numPr>
          <w:ilvl w:val="0"/>
          <w:numId w:val="4"/>
        </w:numPr>
        <w:spacing w:after="0" w:line="360" w:lineRule="auto"/>
        <w:contextualSpacing/>
        <w:jc w:val="both"/>
        <w:rPr>
          <w:rFonts w:ascii="Times New Roman" w:eastAsia="SimSun" w:hAnsi="Times New Roman" w:cs="Times New Roman"/>
          <w:sz w:val="24"/>
          <w:szCs w:val="20"/>
        </w:rPr>
      </w:pPr>
      <w:r w:rsidRPr="002F3009">
        <w:rPr>
          <w:rFonts w:ascii="Times New Roman" w:eastAsia="SimSun" w:hAnsi="Times New Roman" w:cs="Times New Roman"/>
          <w:sz w:val="24"/>
          <w:szCs w:val="20"/>
        </w:rPr>
        <w:t xml:space="preserve">There is no need to require </w:t>
      </w:r>
      <w:r w:rsidR="00696985">
        <w:rPr>
          <w:rFonts w:ascii="Times New Roman" w:eastAsia="SimSun" w:hAnsi="Times New Roman" w:cs="Times New Roman"/>
          <w:sz w:val="24"/>
          <w:szCs w:val="20"/>
        </w:rPr>
        <w:t>Gristmill</w:t>
      </w:r>
      <w:r w:rsidRPr="002F3009">
        <w:rPr>
          <w:rFonts w:ascii="Times New Roman" w:eastAsia="SimSun" w:hAnsi="Times New Roman" w:cs="Times New Roman"/>
          <w:sz w:val="24"/>
          <w:szCs w:val="20"/>
        </w:rPr>
        <w:t xml:space="preserve"> to provide a bond or other financial assurance to ensure continuous and adequate service.</w:t>
      </w:r>
    </w:p>
    <w:p w14:paraId="4A824A77" w14:textId="77777777" w:rsidR="002F3009" w:rsidRPr="002F3009" w:rsidRDefault="002F3009" w:rsidP="002F3009">
      <w:pPr>
        <w:spacing w:after="0" w:line="360" w:lineRule="auto"/>
        <w:ind w:left="720" w:hanging="720"/>
        <w:jc w:val="both"/>
        <w:rPr>
          <w:rFonts w:ascii="Times New Roman" w:eastAsia="SimSun" w:hAnsi="Times New Roman" w:cs="Times New Roman"/>
          <w:b/>
          <w:sz w:val="24"/>
          <w:szCs w:val="24"/>
        </w:rPr>
      </w:pPr>
      <w:r w:rsidRPr="002F3009">
        <w:rPr>
          <w:rFonts w:ascii="Times New Roman" w:eastAsia="SimSun" w:hAnsi="Times New Roman" w:cs="Times New Roman"/>
          <w:b/>
          <w:i/>
          <w:sz w:val="24"/>
          <w:szCs w:val="20"/>
          <w:u w:val="single"/>
        </w:rPr>
        <w:t xml:space="preserve">Environmental Integrity - </w:t>
      </w:r>
      <w:r w:rsidRPr="002F3009">
        <w:rPr>
          <w:rFonts w:ascii="Times New Roman" w:eastAsia="SimSun" w:hAnsi="Times New Roman" w:cs="Times New Roman"/>
          <w:b/>
          <w:i/>
          <w:sz w:val="24"/>
          <w:szCs w:val="24"/>
          <w:u w:val="single"/>
        </w:rPr>
        <w:t>TWC § 13.246(c)(7); 16 TAC § 24.227(e)(7)</w:t>
      </w:r>
    </w:p>
    <w:p w14:paraId="5F0CC914" w14:textId="36D62BE9" w:rsidR="00023CA1" w:rsidRDefault="002F3009" w:rsidP="00023CA1">
      <w:pPr>
        <w:numPr>
          <w:ilvl w:val="0"/>
          <w:numId w:val="4"/>
        </w:numPr>
        <w:spacing w:after="0" w:line="360" w:lineRule="auto"/>
        <w:contextualSpacing/>
        <w:jc w:val="both"/>
        <w:rPr>
          <w:rFonts w:ascii="Times New Roman" w:eastAsia="SimSun" w:hAnsi="Times New Roman" w:cs="Times New Roman"/>
          <w:sz w:val="24"/>
          <w:szCs w:val="20"/>
        </w:rPr>
      </w:pPr>
      <w:r w:rsidRPr="002F3009">
        <w:rPr>
          <w:rFonts w:ascii="Times New Roman" w:eastAsia="SimSun" w:hAnsi="Times New Roman" w:cs="Times New Roman"/>
          <w:sz w:val="24"/>
          <w:szCs w:val="20"/>
        </w:rPr>
        <w:t xml:space="preserve">The environmental integrity of the land will be minimally affected </w:t>
      </w:r>
      <w:r w:rsidR="00023CA1">
        <w:rPr>
          <w:rFonts w:ascii="Times New Roman" w:eastAsia="SimSun" w:hAnsi="Times New Roman" w:cs="Times New Roman"/>
          <w:sz w:val="24"/>
          <w:szCs w:val="20"/>
        </w:rPr>
        <w:t>as collection lines are installed to provide service to the requested area</w:t>
      </w:r>
      <w:r w:rsidRPr="002F3009">
        <w:rPr>
          <w:rFonts w:ascii="Times New Roman" w:eastAsia="SimSun" w:hAnsi="Times New Roman" w:cs="Times New Roman"/>
          <w:sz w:val="24"/>
          <w:szCs w:val="20"/>
        </w:rPr>
        <w:t>.</w:t>
      </w:r>
    </w:p>
    <w:p w14:paraId="515F5BD7" w14:textId="52532AE9" w:rsidR="00023CA1" w:rsidRDefault="00023CA1" w:rsidP="00023CA1">
      <w:pPr>
        <w:spacing w:after="0" w:line="360" w:lineRule="auto"/>
        <w:contextualSpacing/>
        <w:jc w:val="both"/>
        <w:rPr>
          <w:rFonts w:ascii="Times New Roman" w:eastAsia="SimSun" w:hAnsi="Times New Roman" w:cs="Times New Roman"/>
          <w:sz w:val="24"/>
          <w:szCs w:val="20"/>
        </w:rPr>
      </w:pPr>
    </w:p>
    <w:p w14:paraId="5BA20462" w14:textId="718F1856" w:rsidR="00023CA1" w:rsidRDefault="00023CA1" w:rsidP="00023CA1">
      <w:pPr>
        <w:spacing w:after="0" w:line="360" w:lineRule="auto"/>
        <w:contextualSpacing/>
        <w:jc w:val="both"/>
        <w:rPr>
          <w:rFonts w:ascii="Times New Roman" w:eastAsia="SimSun" w:hAnsi="Times New Roman" w:cs="Times New Roman"/>
          <w:sz w:val="24"/>
          <w:szCs w:val="20"/>
        </w:rPr>
      </w:pPr>
    </w:p>
    <w:p w14:paraId="19A59B4C" w14:textId="77777777" w:rsidR="00023CA1" w:rsidRPr="002F3009" w:rsidRDefault="00023CA1" w:rsidP="00023CA1">
      <w:pPr>
        <w:spacing w:after="0" w:line="360" w:lineRule="auto"/>
        <w:contextualSpacing/>
        <w:jc w:val="both"/>
        <w:rPr>
          <w:rFonts w:ascii="Times New Roman" w:eastAsia="SimSun" w:hAnsi="Times New Roman" w:cs="Times New Roman"/>
          <w:sz w:val="24"/>
          <w:szCs w:val="20"/>
        </w:rPr>
      </w:pPr>
    </w:p>
    <w:p w14:paraId="31CD03E7" w14:textId="77777777" w:rsidR="002F3009" w:rsidRPr="002F3009" w:rsidRDefault="002F3009" w:rsidP="002F3009">
      <w:pPr>
        <w:spacing w:after="0" w:line="360" w:lineRule="auto"/>
        <w:ind w:left="720" w:hanging="720"/>
        <w:jc w:val="both"/>
        <w:rPr>
          <w:rFonts w:ascii="Times New Roman" w:eastAsia="SimSun" w:hAnsi="Times New Roman" w:cs="Times New Roman"/>
          <w:sz w:val="24"/>
          <w:szCs w:val="20"/>
        </w:rPr>
      </w:pPr>
      <w:r w:rsidRPr="002F3009">
        <w:rPr>
          <w:rFonts w:ascii="Times New Roman" w:eastAsia="SimSun" w:hAnsi="Times New Roman" w:cs="Times New Roman"/>
          <w:b/>
          <w:i/>
          <w:sz w:val="24"/>
          <w:szCs w:val="20"/>
          <w:u w:val="single"/>
        </w:rPr>
        <w:t xml:space="preserve">Effect on the Land - </w:t>
      </w:r>
      <w:r w:rsidRPr="002F3009">
        <w:rPr>
          <w:rFonts w:ascii="Times New Roman" w:eastAsia="SimSun" w:hAnsi="Times New Roman" w:cs="Times New Roman"/>
          <w:b/>
          <w:i/>
          <w:sz w:val="24"/>
          <w:szCs w:val="24"/>
          <w:u w:val="single"/>
        </w:rPr>
        <w:t>TWC § 13.246(c)(9); 16 TAC § 24.227(e)(9)</w:t>
      </w:r>
    </w:p>
    <w:p w14:paraId="211B8FBC" w14:textId="0A24D7D3" w:rsidR="002F3009" w:rsidRPr="002F3009" w:rsidRDefault="00023CA1" w:rsidP="002F3009">
      <w:pPr>
        <w:numPr>
          <w:ilvl w:val="0"/>
          <w:numId w:val="4"/>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The</w:t>
      </w:r>
      <w:r w:rsidR="002F3009" w:rsidRPr="002F3009">
        <w:rPr>
          <w:rFonts w:ascii="Times New Roman" w:eastAsia="SimSun" w:hAnsi="Times New Roman" w:cs="Times New Roman"/>
          <w:sz w:val="24"/>
          <w:szCs w:val="20"/>
        </w:rPr>
        <w:t xml:space="preserve"> effect on the land </w:t>
      </w:r>
      <w:r w:rsidRPr="002F3009">
        <w:rPr>
          <w:rFonts w:ascii="Times New Roman" w:eastAsia="SimSun" w:hAnsi="Times New Roman" w:cs="Times New Roman"/>
          <w:sz w:val="24"/>
          <w:szCs w:val="20"/>
        </w:rPr>
        <w:t xml:space="preserve">will be minimal </w:t>
      </w:r>
      <w:r>
        <w:rPr>
          <w:rFonts w:ascii="Times New Roman" w:eastAsia="SimSun" w:hAnsi="Times New Roman" w:cs="Times New Roman"/>
          <w:sz w:val="24"/>
          <w:szCs w:val="20"/>
        </w:rPr>
        <w:t>as collection lines are installed to provide service to the requested area</w:t>
      </w:r>
      <w:r w:rsidR="002F3009" w:rsidRPr="002F3009">
        <w:rPr>
          <w:rFonts w:ascii="Times New Roman" w:eastAsia="SimSun" w:hAnsi="Times New Roman" w:cs="Times New Roman"/>
          <w:sz w:val="24"/>
          <w:szCs w:val="20"/>
        </w:rPr>
        <w:t>.</w:t>
      </w:r>
    </w:p>
    <w:p w14:paraId="3965D878" w14:textId="77777777" w:rsidR="002F3009" w:rsidRPr="002F3009" w:rsidRDefault="002F3009" w:rsidP="002F3009">
      <w:pPr>
        <w:spacing w:after="0" w:line="360" w:lineRule="auto"/>
        <w:ind w:left="720" w:hanging="720"/>
        <w:jc w:val="both"/>
        <w:rPr>
          <w:rFonts w:ascii="Times New Roman" w:eastAsia="SimSun" w:hAnsi="Times New Roman" w:cs="Times New Roman"/>
          <w:sz w:val="24"/>
          <w:szCs w:val="20"/>
        </w:rPr>
      </w:pPr>
      <w:r w:rsidRPr="002F3009">
        <w:rPr>
          <w:rFonts w:ascii="Times New Roman" w:eastAsia="SimSun" w:hAnsi="Times New Roman" w:cs="Times New Roman"/>
          <w:b/>
          <w:i/>
          <w:sz w:val="24"/>
          <w:szCs w:val="20"/>
          <w:u w:val="single"/>
        </w:rPr>
        <w:t xml:space="preserve">Improvement in Service - </w:t>
      </w:r>
      <w:r w:rsidRPr="002F3009">
        <w:rPr>
          <w:rFonts w:ascii="Times New Roman" w:eastAsia="SimSun" w:hAnsi="Times New Roman" w:cs="Times New Roman"/>
          <w:b/>
          <w:i/>
          <w:sz w:val="24"/>
          <w:szCs w:val="24"/>
          <w:u w:val="single"/>
        </w:rPr>
        <w:t>TWC § 13.246(c)(8); 16 TAC § 24.227(e)(8)</w:t>
      </w:r>
    </w:p>
    <w:p w14:paraId="132E3DC7" w14:textId="08B78E2F" w:rsidR="002F3009" w:rsidRPr="002F3009" w:rsidRDefault="002F3009" w:rsidP="002F3009">
      <w:pPr>
        <w:numPr>
          <w:ilvl w:val="0"/>
          <w:numId w:val="4"/>
        </w:numPr>
        <w:spacing w:after="0" w:line="360" w:lineRule="auto"/>
        <w:contextualSpacing/>
        <w:jc w:val="both"/>
        <w:rPr>
          <w:rFonts w:ascii="Times New Roman" w:eastAsia="SimSun" w:hAnsi="Times New Roman" w:cs="Times New Roman"/>
          <w:sz w:val="24"/>
          <w:szCs w:val="20"/>
        </w:rPr>
      </w:pPr>
      <w:r w:rsidRPr="002F3009">
        <w:rPr>
          <w:rFonts w:ascii="Times New Roman" w:eastAsia="Calibri" w:hAnsi="Times New Roman" w:cs="Times New Roman"/>
          <w:color w:val="000000"/>
          <w:sz w:val="24"/>
          <w:szCs w:val="20"/>
        </w:rPr>
        <w:t xml:space="preserve">Sewer service to the requested area will improve because </w:t>
      </w:r>
      <w:r w:rsidR="00023CA1">
        <w:rPr>
          <w:rFonts w:ascii="Times New Roman" w:eastAsia="Calibri" w:hAnsi="Times New Roman" w:cs="Times New Roman"/>
          <w:color w:val="000000"/>
          <w:sz w:val="24"/>
          <w:szCs w:val="20"/>
        </w:rPr>
        <w:t>Gristmill</w:t>
      </w:r>
      <w:r w:rsidRPr="002F3009">
        <w:rPr>
          <w:rFonts w:ascii="Times New Roman" w:eastAsia="Calibri" w:hAnsi="Times New Roman" w:cs="Times New Roman"/>
          <w:color w:val="000000"/>
          <w:sz w:val="24"/>
          <w:szCs w:val="20"/>
        </w:rPr>
        <w:t xml:space="preserve"> will be obligated to serve future customers in the requested area.</w:t>
      </w:r>
    </w:p>
    <w:p w14:paraId="7004A806" w14:textId="77777777" w:rsidR="002F3009" w:rsidRPr="002F3009" w:rsidRDefault="002F3009" w:rsidP="002F3009">
      <w:pPr>
        <w:spacing w:after="0" w:line="360" w:lineRule="auto"/>
        <w:ind w:left="720" w:hanging="720"/>
        <w:jc w:val="both"/>
        <w:rPr>
          <w:rFonts w:ascii="Times New Roman" w:eastAsia="SimSun" w:hAnsi="Times New Roman" w:cs="Times New Roman"/>
          <w:b/>
          <w:sz w:val="24"/>
          <w:szCs w:val="24"/>
        </w:rPr>
      </w:pPr>
      <w:r w:rsidRPr="002F3009">
        <w:rPr>
          <w:rFonts w:ascii="Times New Roman" w:eastAsia="SimSun" w:hAnsi="Times New Roman" w:cs="Times New Roman"/>
          <w:b/>
          <w:i/>
          <w:sz w:val="24"/>
          <w:szCs w:val="20"/>
          <w:u w:val="single"/>
        </w:rPr>
        <w:t xml:space="preserve">Lowering of Cost - </w:t>
      </w:r>
      <w:r w:rsidRPr="002F3009">
        <w:rPr>
          <w:rFonts w:ascii="Times New Roman" w:eastAsia="SimSun" w:hAnsi="Times New Roman" w:cs="Times New Roman"/>
          <w:b/>
          <w:i/>
          <w:sz w:val="24"/>
          <w:szCs w:val="24"/>
          <w:u w:val="single"/>
        </w:rPr>
        <w:t>TWC § 13.246(c)(8); 16 TAC § 24.227(e)(8)</w:t>
      </w:r>
    </w:p>
    <w:p w14:paraId="7DAED8E0" w14:textId="77777777" w:rsidR="002F3009" w:rsidRPr="002F3009" w:rsidRDefault="002F3009" w:rsidP="002F3009">
      <w:pPr>
        <w:numPr>
          <w:ilvl w:val="0"/>
          <w:numId w:val="4"/>
        </w:numPr>
        <w:spacing w:after="0" w:line="360" w:lineRule="auto"/>
        <w:contextualSpacing/>
        <w:jc w:val="both"/>
        <w:rPr>
          <w:rFonts w:ascii="Times New Roman" w:eastAsia="SimSun" w:hAnsi="Times New Roman" w:cs="Times New Roman"/>
          <w:sz w:val="24"/>
          <w:szCs w:val="20"/>
        </w:rPr>
      </w:pPr>
      <w:r w:rsidRPr="002F3009">
        <w:rPr>
          <w:rFonts w:ascii="Times New Roman" w:eastAsia="SimSun" w:hAnsi="Times New Roman" w:cs="Times New Roman"/>
          <w:sz w:val="24"/>
          <w:szCs w:val="20"/>
        </w:rPr>
        <w:t>No lowering of cost to customers in the requested area will result from granting the CCN.</w:t>
      </w:r>
    </w:p>
    <w:p w14:paraId="37C2FC64" w14:textId="77777777" w:rsidR="002F3009" w:rsidRPr="002F3009" w:rsidRDefault="002F3009" w:rsidP="002F3009">
      <w:pPr>
        <w:spacing w:after="0" w:line="360" w:lineRule="auto"/>
        <w:ind w:left="720" w:hanging="720"/>
        <w:jc w:val="both"/>
        <w:rPr>
          <w:rFonts w:ascii="Times New Roman" w:eastAsia="SimSun" w:hAnsi="Times New Roman" w:cs="Times New Roman"/>
          <w:sz w:val="24"/>
          <w:szCs w:val="20"/>
        </w:rPr>
      </w:pPr>
      <w:r w:rsidRPr="002F3009">
        <w:rPr>
          <w:rFonts w:ascii="Times New Roman" w:eastAsia="SimSun" w:hAnsi="Times New Roman" w:cs="Times New Roman"/>
          <w:b/>
          <w:i/>
          <w:sz w:val="24"/>
          <w:szCs w:val="20"/>
          <w:u w:val="single"/>
        </w:rPr>
        <w:t>Informal Disposition</w:t>
      </w:r>
    </w:p>
    <w:p w14:paraId="4E595B46" w14:textId="77777777" w:rsidR="002F3009" w:rsidRPr="002F3009" w:rsidRDefault="002F3009" w:rsidP="002F3009">
      <w:pPr>
        <w:numPr>
          <w:ilvl w:val="0"/>
          <w:numId w:val="4"/>
        </w:numPr>
        <w:spacing w:after="0" w:line="360" w:lineRule="auto"/>
        <w:contextualSpacing/>
        <w:jc w:val="both"/>
        <w:rPr>
          <w:rFonts w:ascii="Times New Roman" w:eastAsia="SimSun" w:hAnsi="Times New Roman" w:cs="Times New Roman"/>
          <w:sz w:val="24"/>
          <w:szCs w:val="20"/>
        </w:rPr>
      </w:pPr>
      <w:r w:rsidRPr="002F3009">
        <w:rPr>
          <w:rFonts w:ascii="Times New Roman" w:eastAsia="SimSun" w:hAnsi="Times New Roman" w:cs="Times New Roman"/>
          <w:sz w:val="24"/>
          <w:szCs w:val="20"/>
        </w:rPr>
        <w:t>More than 15 days have passed since the completion of notice provided in this docket.</w:t>
      </w:r>
    </w:p>
    <w:p w14:paraId="550F6931" w14:textId="77777777" w:rsidR="002F3009" w:rsidRPr="002F3009" w:rsidRDefault="002F3009" w:rsidP="002F3009">
      <w:pPr>
        <w:numPr>
          <w:ilvl w:val="0"/>
          <w:numId w:val="4"/>
        </w:numPr>
        <w:spacing w:after="0" w:line="360" w:lineRule="auto"/>
        <w:contextualSpacing/>
        <w:jc w:val="both"/>
        <w:rPr>
          <w:rFonts w:ascii="Times New Roman" w:eastAsia="SimSun" w:hAnsi="Times New Roman" w:cs="Times New Roman"/>
          <w:sz w:val="24"/>
          <w:szCs w:val="20"/>
        </w:rPr>
      </w:pPr>
      <w:r w:rsidRPr="002F3009">
        <w:rPr>
          <w:rFonts w:ascii="Times New Roman" w:eastAsia="SimSun" w:hAnsi="Times New Roman" w:cs="Times New Roman"/>
          <w:sz w:val="24"/>
          <w:szCs w:val="20"/>
        </w:rPr>
        <w:t>No person filed a protest or motion to intervene.</w:t>
      </w:r>
    </w:p>
    <w:p w14:paraId="4B4351B2" w14:textId="17B1B001" w:rsidR="002F3009" w:rsidRPr="002F3009" w:rsidRDefault="002F3009" w:rsidP="002F3009">
      <w:pPr>
        <w:numPr>
          <w:ilvl w:val="0"/>
          <w:numId w:val="4"/>
        </w:numPr>
        <w:spacing w:after="0" w:line="360" w:lineRule="auto"/>
        <w:contextualSpacing/>
        <w:jc w:val="both"/>
        <w:rPr>
          <w:rFonts w:ascii="Times New Roman" w:eastAsia="SimSun" w:hAnsi="Times New Roman" w:cs="Times New Roman"/>
          <w:sz w:val="24"/>
          <w:szCs w:val="20"/>
        </w:rPr>
      </w:pPr>
      <w:r w:rsidRPr="002F3009">
        <w:rPr>
          <w:rFonts w:ascii="Times New Roman" w:eastAsia="SimSun" w:hAnsi="Times New Roman" w:cs="Times New Roman"/>
          <w:sz w:val="24"/>
          <w:szCs w:val="20"/>
        </w:rPr>
        <w:t xml:space="preserve">Commission Staff and </w:t>
      </w:r>
      <w:r w:rsidR="00825A30">
        <w:rPr>
          <w:rFonts w:ascii="Times New Roman" w:eastAsia="SimSun" w:hAnsi="Times New Roman" w:cs="Times New Roman"/>
          <w:sz w:val="24"/>
          <w:szCs w:val="20"/>
        </w:rPr>
        <w:t>Gristmill</w:t>
      </w:r>
      <w:r w:rsidRPr="002F3009">
        <w:rPr>
          <w:rFonts w:ascii="Times New Roman" w:eastAsia="SimSun" w:hAnsi="Times New Roman" w:cs="Times New Roman"/>
          <w:sz w:val="24"/>
          <w:szCs w:val="20"/>
        </w:rPr>
        <w:t xml:space="preserve"> are the only parties to this proceeding.</w:t>
      </w:r>
    </w:p>
    <w:p w14:paraId="70A1EBC8" w14:textId="77777777" w:rsidR="002F3009" w:rsidRPr="002F3009" w:rsidRDefault="002F3009" w:rsidP="002F3009">
      <w:pPr>
        <w:numPr>
          <w:ilvl w:val="0"/>
          <w:numId w:val="4"/>
        </w:numPr>
        <w:spacing w:after="0" w:line="360" w:lineRule="auto"/>
        <w:contextualSpacing/>
        <w:jc w:val="both"/>
        <w:rPr>
          <w:rFonts w:ascii="Times New Roman" w:eastAsia="SimSun" w:hAnsi="Times New Roman" w:cs="Times New Roman"/>
          <w:sz w:val="24"/>
          <w:szCs w:val="20"/>
        </w:rPr>
      </w:pPr>
      <w:r w:rsidRPr="002F3009">
        <w:rPr>
          <w:rFonts w:ascii="Times New Roman" w:eastAsia="SimSun" w:hAnsi="Times New Roman" w:cs="Times New Roman"/>
          <w:sz w:val="24"/>
          <w:szCs w:val="20"/>
        </w:rPr>
        <w:t>No party requested a hearing and no hearing is needed.</w:t>
      </w:r>
    </w:p>
    <w:p w14:paraId="0EDF5ADC" w14:textId="77777777" w:rsidR="002F3009" w:rsidRPr="002F3009" w:rsidRDefault="002F3009" w:rsidP="002F3009">
      <w:pPr>
        <w:numPr>
          <w:ilvl w:val="0"/>
          <w:numId w:val="4"/>
        </w:numPr>
        <w:spacing w:after="0" w:line="360" w:lineRule="auto"/>
        <w:contextualSpacing/>
        <w:jc w:val="both"/>
        <w:rPr>
          <w:rFonts w:ascii="Times New Roman" w:eastAsia="SimSun" w:hAnsi="Times New Roman" w:cs="Times New Roman"/>
          <w:sz w:val="24"/>
          <w:szCs w:val="20"/>
        </w:rPr>
      </w:pPr>
      <w:r w:rsidRPr="002F3009">
        <w:rPr>
          <w:rFonts w:ascii="Times New Roman" w:eastAsia="SimSun" w:hAnsi="Times New Roman" w:cs="Times New Roman"/>
          <w:sz w:val="24"/>
          <w:szCs w:val="20"/>
        </w:rPr>
        <w:t>The decision is not adverse to any party.</w:t>
      </w:r>
    </w:p>
    <w:p w14:paraId="29AD5F7F" w14:textId="77777777" w:rsidR="002F3009" w:rsidRPr="002F3009" w:rsidRDefault="002F3009" w:rsidP="002F3009">
      <w:pPr>
        <w:spacing w:after="0" w:line="240" w:lineRule="auto"/>
        <w:ind w:left="720" w:hanging="720"/>
        <w:jc w:val="both"/>
        <w:rPr>
          <w:rFonts w:ascii="Times New Roman" w:eastAsia="SimSun" w:hAnsi="Times New Roman" w:cs="Times New Roman"/>
          <w:sz w:val="24"/>
          <w:szCs w:val="20"/>
        </w:rPr>
      </w:pPr>
    </w:p>
    <w:p w14:paraId="7B35601A" w14:textId="77777777" w:rsidR="002F3009" w:rsidRPr="002F3009" w:rsidRDefault="002F3009" w:rsidP="002F3009">
      <w:pPr>
        <w:spacing w:after="0" w:line="360" w:lineRule="auto"/>
        <w:ind w:left="720" w:hanging="720"/>
        <w:jc w:val="center"/>
        <w:rPr>
          <w:rFonts w:ascii="Times New Roman" w:eastAsia="SimSun" w:hAnsi="Times New Roman" w:cs="Times New Roman"/>
          <w:b/>
          <w:sz w:val="24"/>
          <w:szCs w:val="20"/>
        </w:rPr>
      </w:pPr>
      <w:r w:rsidRPr="002F3009">
        <w:rPr>
          <w:rFonts w:ascii="Times New Roman" w:eastAsia="SimSun" w:hAnsi="Times New Roman" w:cs="Times New Roman"/>
          <w:b/>
          <w:sz w:val="24"/>
          <w:szCs w:val="20"/>
        </w:rPr>
        <w:t>II.</w:t>
      </w:r>
      <w:r w:rsidRPr="002F3009">
        <w:rPr>
          <w:rFonts w:ascii="Times New Roman" w:eastAsia="SimSun" w:hAnsi="Times New Roman" w:cs="Times New Roman"/>
          <w:b/>
          <w:sz w:val="24"/>
          <w:szCs w:val="20"/>
        </w:rPr>
        <w:tab/>
        <w:t>Conclusion of Law</w:t>
      </w:r>
    </w:p>
    <w:p w14:paraId="49B4C4E6" w14:textId="77777777" w:rsidR="002F3009" w:rsidRPr="002F3009" w:rsidRDefault="002F3009" w:rsidP="002F3009">
      <w:pPr>
        <w:spacing w:after="0" w:line="360" w:lineRule="auto"/>
        <w:ind w:left="720" w:hanging="720"/>
        <w:rPr>
          <w:rFonts w:ascii="Times New Roman" w:eastAsia="SimSun" w:hAnsi="Times New Roman" w:cs="Times New Roman"/>
          <w:sz w:val="24"/>
          <w:szCs w:val="20"/>
        </w:rPr>
      </w:pPr>
      <w:r w:rsidRPr="002F3009">
        <w:rPr>
          <w:rFonts w:ascii="Times New Roman" w:eastAsia="SimSun" w:hAnsi="Times New Roman" w:cs="Times New Roman"/>
          <w:b/>
          <w:sz w:val="24"/>
          <w:szCs w:val="20"/>
        </w:rPr>
        <w:tab/>
      </w:r>
      <w:r w:rsidRPr="002F3009">
        <w:rPr>
          <w:rFonts w:ascii="Times New Roman" w:eastAsia="SimSun" w:hAnsi="Times New Roman" w:cs="Times New Roman"/>
          <w:sz w:val="24"/>
          <w:szCs w:val="20"/>
        </w:rPr>
        <w:t>The Commission makes the following conclusions of law:</w:t>
      </w:r>
    </w:p>
    <w:p w14:paraId="36F28458" w14:textId="77777777" w:rsidR="002F3009" w:rsidRPr="002F3009" w:rsidRDefault="002F3009" w:rsidP="002F3009">
      <w:pPr>
        <w:spacing w:after="0" w:line="360" w:lineRule="auto"/>
        <w:ind w:left="720" w:hanging="720"/>
        <w:jc w:val="both"/>
        <w:rPr>
          <w:rFonts w:ascii="Times New Roman" w:eastAsia="SimSun" w:hAnsi="Times New Roman" w:cs="Times New Roman"/>
          <w:sz w:val="24"/>
          <w:szCs w:val="20"/>
        </w:rPr>
      </w:pPr>
      <w:r w:rsidRPr="002F3009">
        <w:rPr>
          <w:rFonts w:ascii="Times New Roman" w:eastAsia="SimSun" w:hAnsi="Times New Roman" w:cs="Times New Roman"/>
          <w:sz w:val="24"/>
          <w:szCs w:val="20"/>
        </w:rPr>
        <w:t>1.</w:t>
      </w:r>
      <w:r w:rsidRPr="002F3009">
        <w:rPr>
          <w:rFonts w:ascii="Times New Roman" w:eastAsia="SimSun" w:hAnsi="Times New Roman" w:cs="Times New Roman"/>
          <w:sz w:val="24"/>
          <w:szCs w:val="20"/>
        </w:rPr>
        <w:tab/>
        <w:t>The Commission has jurisdiction over this proceeding under TWC §§ 13.041, 13.241, 13.244, and 13.246.</w:t>
      </w:r>
    </w:p>
    <w:p w14:paraId="10CC072D" w14:textId="0E06083B" w:rsidR="002F3009" w:rsidRPr="002F3009" w:rsidRDefault="002F3009" w:rsidP="002F3009">
      <w:pPr>
        <w:spacing w:after="0" w:line="360" w:lineRule="auto"/>
        <w:ind w:left="720" w:hanging="720"/>
        <w:jc w:val="both"/>
        <w:rPr>
          <w:rFonts w:ascii="Times New Roman" w:eastAsia="SimSun" w:hAnsi="Times New Roman" w:cs="Times New Roman"/>
          <w:sz w:val="24"/>
          <w:szCs w:val="20"/>
        </w:rPr>
      </w:pPr>
      <w:r w:rsidRPr="002F3009">
        <w:rPr>
          <w:rFonts w:ascii="Times New Roman" w:eastAsia="SimSun" w:hAnsi="Times New Roman" w:cs="Times New Roman"/>
          <w:sz w:val="24"/>
          <w:szCs w:val="20"/>
        </w:rPr>
        <w:t>2.</w:t>
      </w:r>
      <w:r w:rsidRPr="002F3009">
        <w:rPr>
          <w:rFonts w:ascii="Times New Roman" w:eastAsia="SimSun" w:hAnsi="Times New Roman" w:cs="Times New Roman"/>
          <w:sz w:val="24"/>
          <w:szCs w:val="20"/>
        </w:rPr>
        <w:tab/>
      </w:r>
      <w:r w:rsidR="00825A30">
        <w:rPr>
          <w:rFonts w:ascii="Times New Roman" w:eastAsia="SimSun" w:hAnsi="Times New Roman" w:cs="Times New Roman"/>
          <w:sz w:val="24"/>
          <w:szCs w:val="20"/>
        </w:rPr>
        <w:t>Gristmill</w:t>
      </w:r>
      <w:r w:rsidRPr="002F3009">
        <w:rPr>
          <w:rFonts w:ascii="Times New Roman" w:eastAsia="SimSun" w:hAnsi="Times New Roman" w:cs="Times New Roman"/>
          <w:sz w:val="24"/>
          <w:szCs w:val="20"/>
        </w:rPr>
        <w:t xml:space="preserve"> is a retail public utility as defined by TWC § 13.002(19) and 16 TAC § 24.3(31).</w:t>
      </w:r>
    </w:p>
    <w:p w14:paraId="7E3C0FB4" w14:textId="57CF8A2E" w:rsidR="002F3009" w:rsidRPr="002F3009" w:rsidRDefault="002F3009" w:rsidP="002F3009">
      <w:pPr>
        <w:spacing w:after="0" w:line="360" w:lineRule="auto"/>
        <w:ind w:left="720" w:hanging="720"/>
        <w:jc w:val="both"/>
        <w:rPr>
          <w:rFonts w:ascii="Times New Roman" w:eastAsia="SimSun" w:hAnsi="Times New Roman" w:cs="Times New Roman"/>
          <w:sz w:val="24"/>
          <w:szCs w:val="20"/>
        </w:rPr>
      </w:pPr>
      <w:r w:rsidRPr="002F3009">
        <w:rPr>
          <w:rFonts w:ascii="Times New Roman" w:eastAsia="SimSun" w:hAnsi="Times New Roman" w:cs="Times New Roman"/>
          <w:sz w:val="24"/>
          <w:szCs w:val="20"/>
        </w:rPr>
        <w:t>3.</w:t>
      </w:r>
      <w:r w:rsidRPr="002F3009">
        <w:rPr>
          <w:rFonts w:ascii="Times New Roman" w:eastAsia="SimSun" w:hAnsi="Times New Roman" w:cs="Times New Roman"/>
          <w:sz w:val="24"/>
          <w:szCs w:val="20"/>
        </w:rPr>
        <w:tab/>
      </w:r>
      <w:r w:rsidR="00825A30">
        <w:rPr>
          <w:rFonts w:ascii="Times New Roman" w:eastAsia="SimSun" w:hAnsi="Times New Roman" w:cs="Times New Roman"/>
          <w:sz w:val="24"/>
          <w:szCs w:val="20"/>
        </w:rPr>
        <w:t>Gristmill</w:t>
      </w:r>
      <w:r w:rsidRPr="002F3009">
        <w:rPr>
          <w:rFonts w:ascii="Times New Roman" w:eastAsia="SimSun" w:hAnsi="Times New Roman" w:cs="Times New Roman"/>
          <w:sz w:val="24"/>
          <w:szCs w:val="20"/>
        </w:rPr>
        <w:t>’s notice complies with TWC § 13.246 and 16 TAC § 24.235.</w:t>
      </w:r>
    </w:p>
    <w:p w14:paraId="61335BBB" w14:textId="77777777" w:rsidR="002F3009" w:rsidRPr="002F3009" w:rsidRDefault="002F3009" w:rsidP="002F3009">
      <w:pPr>
        <w:spacing w:after="0" w:line="360" w:lineRule="auto"/>
        <w:ind w:left="720" w:hanging="720"/>
        <w:jc w:val="both"/>
        <w:rPr>
          <w:rFonts w:ascii="Times New Roman" w:eastAsia="SimSun" w:hAnsi="Times New Roman" w:cs="Times New Roman"/>
          <w:sz w:val="24"/>
          <w:szCs w:val="20"/>
        </w:rPr>
      </w:pPr>
      <w:r w:rsidRPr="002F3009">
        <w:rPr>
          <w:rFonts w:ascii="Times New Roman" w:eastAsia="SimSun" w:hAnsi="Times New Roman" w:cs="Times New Roman"/>
          <w:sz w:val="24"/>
          <w:szCs w:val="20"/>
        </w:rPr>
        <w:t>4.</w:t>
      </w:r>
      <w:r w:rsidRPr="002F3009">
        <w:rPr>
          <w:rFonts w:ascii="Times New Roman" w:eastAsia="SimSun" w:hAnsi="Times New Roman" w:cs="Times New Roman"/>
          <w:sz w:val="24"/>
          <w:szCs w:val="20"/>
        </w:rPr>
        <w:tab/>
        <w:t>The Commission processed the application in accordance with the requirements of the Administrative Procedure Act,</w:t>
      </w:r>
      <w:r w:rsidRPr="002F3009">
        <w:rPr>
          <w:rFonts w:ascii="Times New Roman" w:eastAsia="SimSun" w:hAnsi="Times New Roman" w:cs="Times New Roman"/>
          <w:position w:val="6"/>
          <w:sz w:val="16"/>
          <w:szCs w:val="20"/>
        </w:rPr>
        <w:footnoteReference w:id="1"/>
      </w:r>
      <w:r w:rsidRPr="002F3009">
        <w:rPr>
          <w:rFonts w:ascii="Times New Roman" w:eastAsia="SimSun" w:hAnsi="Times New Roman" w:cs="Times New Roman"/>
          <w:sz w:val="24"/>
          <w:szCs w:val="20"/>
        </w:rPr>
        <w:t xml:space="preserve"> the TWC, and Commission rules.</w:t>
      </w:r>
    </w:p>
    <w:p w14:paraId="0A531224" w14:textId="7287A949" w:rsidR="002F3009" w:rsidRPr="002F3009" w:rsidRDefault="002F3009" w:rsidP="002F3009">
      <w:pPr>
        <w:spacing w:after="0" w:line="360" w:lineRule="auto"/>
        <w:ind w:left="720" w:hanging="720"/>
        <w:jc w:val="both"/>
        <w:rPr>
          <w:rFonts w:ascii="Times New Roman" w:eastAsia="SimSun" w:hAnsi="Times New Roman" w:cs="Times New Roman"/>
          <w:sz w:val="24"/>
          <w:szCs w:val="20"/>
        </w:rPr>
      </w:pPr>
      <w:r w:rsidRPr="002F3009">
        <w:rPr>
          <w:rFonts w:ascii="Times New Roman" w:eastAsia="SimSun" w:hAnsi="Times New Roman" w:cs="Times New Roman"/>
          <w:sz w:val="24"/>
          <w:szCs w:val="20"/>
        </w:rPr>
        <w:t>5.</w:t>
      </w:r>
      <w:r w:rsidRPr="002F3009">
        <w:rPr>
          <w:rFonts w:ascii="Times New Roman" w:eastAsia="SimSun" w:hAnsi="Times New Roman" w:cs="Times New Roman"/>
          <w:sz w:val="24"/>
          <w:szCs w:val="20"/>
        </w:rPr>
        <w:tab/>
        <w:t>The application meets the requirements set forth in TWC § 13.244 and 16 TAC §§ 24.25 and 24.2</w:t>
      </w:r>
      <w:r w:rsidR="0023154F">
        <w:rPr>
          <w:rFonts w:ascii="Times New Roman" w:eastAsia="SimSun" w:hAnsi="Times New Roman" w:cs="Times New Roman"/>
          <w:sz w:val="24"/>
          <w:szCs w:val="20"/>
        </w:rPr>
        <w:t>2</w:t>
      </w:r>
      <w:r w:rsidRPr="002F3009">
        <w:rPr>
          <w:rFonts w:ascii="Times New Roman" w:eastAsia="SimSun" w:hAnsi="Times New Roman" w:cs="Times New Roman"/>
          <w:sz w:val="24"/>
          <w:szCs w:val="20"/>
        </w:rPr>
        <w:t>7.</w:t>
      </w:r>
    </w:p>
    <w:p w14:paraId="2FEBB690" w14:textId="60EEE2AE" w:rsidR="002F3009" w:rsidRPr="002F3009" w:rsidRDefault="002F3009" w:rsidP="002F3009">
      <w:pPr>
        <w:spacing w:after="0" w:line="360" w:lineRule="auto"/>
        <w:ind w:left="720" w:hanging="720"/>
        <w:jc w:val="both"/>
        <w:rPr>
          <w:rFonts w:ascii="Times New Roman" w:eastAsia="SimSun" w:hAnsi="Times New Roman" w:cs="Times New Roman"/>
          <w:sz w:val="24"/>
          <w:szCs w:val="20"/>
        </w:rPr>
      </w:pPr>
      <w:r w:rsidRPr="002F3009">
        <w:rPr>
          <w:rFonts w:ascii="Times New Roman" w:eastAsia="SimSun" w:hAnsi="Times New Roman" w:cs="Times New Roman"/>
          <w:sz w:val="24"/>
          <w:szCs w:val="20"/>
        </w:rPr>
        <w:t xml:space="preserve">6. </w:t>
      </w:r>
      <w:r w:rsidRPr="002F3009">
        <w:rPr>
          <w:rFonts w:ascii="Times New Roman" w:eastAsia="SimSun" w:hAnsi="Times New Roman" w:cs="Times New Roman"/>
          <w:sz w:val="24"/>
          <w:szCs w:val="20"/>
        </w:rPr>
        <w:tab/>
        <w:t xml:space="preserve">After consideration of the factors in TWC § 13.246(c) and 16 TAC § 24.227(e), </w:t>
      </w:r>
      <w:r w:rsidR="00825A30">
        <w:rPr>
          <w:rFonts w:ascii="Times New Roman" w:eastAsia="SimSun" w:hAnsi="Times New Roman" w:cs="Times New Roman"/>
          <w:sz w:val="24"/>
          <w:szCs w:val="20"/>
        </w:rPr>
        <w:t>Gristmill</w:t>
      </w:r>
      <w:r w:rsidRPr="002F3009">
        <w:rPr>
          <w:rFonts w:ascii="Times New Roman" w:eastAsia="SimSun" w:hAnsi="Times New Roman" w:cs="Times New Roman"/>
          <w:sz w:val="24"/>
          <w:szCs w:val="20"/>
        </w:rPr>
        <w:t xml:space="preserve"> has demonstrated adequate</w:t>
      </w:r>
      <w:r w:rsidR="00825A30">
        <w:rPr>
          <w:rFonts w:ascii="Times New Roman" w:eastAsia="SimSun" w:hAnsi="Times New Roman" w:cs="Times New Roman"/>
          <w:sz w:val="24"/>
          <w:szCs w:val="20"/>
        </w:rPr>
        <w:t xml:space="preserve"> </w:t>
      </w:r>
      <w:r w:rsidRPr="002F3009">
        <w:rPr>
          <w:rFonts w:ascii="Times New Roman" w:eastAsia="SimSun" w:hAnsi="Times New Roman" w:cs="Times New Roman"/>
          <w:sz w:val="24"/>
          <w:szCs w:val="20"/>
        </w:rPr>
        <w:t xml:space="preserve">financial, managerial, and technical capability to providing </w:t>
      </w:r>
      <w:r w:rsidRPr="002F3009">
        <w:rPr>
          <w:rFonts w:ascii="Times New Roman" w:eastAsia="SimSun" w:hAnsi="Times New Roman" w:cs="Times New Roman"/>
          <w:sz w:val="24"/>
          <w:szCs w:val="20"/>
        </w:rPr>
        <w:lastRenderedPageBreak/>
        <w:t>continuous and adequate service to the requested service area as required by TWC § 13.241 and 16 TAC § 24.227.</w:t>
      </w:r>
    </w:p>
    <w:p w14:paraId="00C770BB" w14:textId="18DD6854" w:rsidR="002F3009" w:rsidRPr="002F3009" w:rsidRDefault="002F3009" w:rsidP="002F3009">
      <w:pPr>
        <w:spacing w:after="0" w:line="360" w:lineRule="auto"/>
        <w:ind w:left="720" w:hanging="720"/>
        <w:jc w:val="both"/>
        <w:rPr>
          <w:rFonts w:ascii="Times New Roman" w:eastAsia="SimSun" w:hAnsi="Times New Roman" w:cs="Times New Roman"/>
          <w:sz w:val="24"/>
          <w:szCs w:val="20"/>
        </w:rPr>
      </w:pPr>
      <w:r w:rsidRPr="002F3009">
        <w:rPr>
          <w:rFonts w:ascii="Times New Roman" w:eastAsia="SimSun" w:hAnsi="Times New Roman" w:cs="Times New Roman"/>
          <w:sz w:val="24"/>
          <w:szCs w:val="20"/>
        </w:rPr>
        <w:t>7.</w:t>
      </w:r>
      <w:r w:rsidRPr="002F3009">
        <w:rPr>
          <w:rFonts w:ascii="Times New Roman" w:eastAsia="SimSun" w:hAnsi="Times New Roman" w:cs="Times New Roman"/>
          <w:sz w:val="24"/>
          <w:szCs w:val="20"/>
        </w:rPr>
        <w:tab/>
        <w:t xml:space="preserve">It is not necessary for </w:t>
      </w:r>
      <w:r w:rsidR="00825A30">
        <w:rPr>
          <w:rFonts w:ascii="Times New Roman" w:eastAsia="SimSun" w:hAnsi="Times New Roman" w:cs="Times New Roman"/>
          <w:sz w:val="24"/>
          <w:szCs w:val="20"/>
        </w:rPr>
        <w:t>Gristmill</w:t>
      </w:r>
      <w:r w:rsidRPr="002F3009">
        <w:rPr>
          <w:rFonts w:ascii="Times New Roman" w:eastAsia="SimSun" w:hAnsi="Times New Roman" w:cs="Times New Roman"/>
          <w:sz w:val="24"/>
          <w:szCs w:val="20"/>
        </w:rPr>
        <w:t xml:space="preserve"> to provide a bond or other financial assurance under TWC § 13.246(d).</w:t>
      </w:r>
    </w:p>
    <w:p w14:paraId="7E3C752B" w14:textId="02C45275" w:rsidR="002F3009" w:rsidRPr="002F3009" w:rsidRDefault="002F3009" w:rsidP="002F3009">
      <w:pPr>
        <w:spacing w:after="0" w:line="360" w:lineRule="auto"/>
        <w:ind w:left="720" w:hanging="720"/>
        <w:jc w:val="both"/>
        <w:rPr>
          <w:rFonts w:ascii="Times New Roman" w:eastAsia="SimSun" w:hAnsi="Times New Roman" w:cs="Times New Roman"/>
          <w:sz w:val="24"/>
          <w:szCs w:val="20"/>
        </w:rPr>
      </w:pPr>
      <w:r w:rsidRPr="002F3009">
        <w:rPr>
          <w:rFonts w:ascii="Times New Roman" w:eastAsia="SimSun" w:hAnsi="Times New Roman" w:cs="Times New Roman"/>
          <w:sz w:val="24"/>
          <w:szCs w:val="20"/>
        </w:rPr>
        <w:t xml:space="preserve">8. </w:t>
      </w:r>
      <w:r w:rsidRPr="002F3009">
        <w:rPr>
          <w:rFonts w:ascii="Times New Roman" w:eastAsia="SimSun" w:hAnsi="Times New Roman" w:cs="Times New Roman"/>
          <w:sz w:val="24"/>
          <w:szCs w:val="20"/>
        </w:rPr>
        <w:tab/>
      </w:r>
      <w:r w:rsidR="00825A30">
        <w:rPr>
          <w:rFonts w:ascii="Times New Roman" w:eastAsia="SimSun" w:hAnsi="Times New Roman" w:cs="Times New Roman"/>
          <w:sz w:val="24"/>
          <w:szCs w:val="20"/>
        </w:rPr>
        <w:t>Gristmill</w:t>
      </w:r>
      <w:r w:rsidRPr="002F3009">
        <w:rPr>
          <w:rFonts w:ascii="Times New Roman" w:eastAsia="SimSun" w:hAnsi="Times New Roman" w:cs="Times New Roman"/>
          <w:sz w:val="24"/>
          <w:szCs w:val="20"/>
        </w:rPr>
        <w:t xml:space="preserve"> has demonstrated that issuing sewer CCN number 2112</w:t>
      </w:r>
      <w:r w:rsidR="00825A30">
        <w:rPr>
          <w:rFonts w:ascii="Times New Roman" w:eastAsia="SimSun" w:hAnsi="Times New Roman" w:cs="Times New Roman"/>
          <w:sz w:val="24"/>
          <w:szCs w:val="20"/>
        </w:rPr>
        <w:t>2</w:t>
      </w:r>
      <w:r w:rsidRPr="002F3009">
        <w:rPr>
          <w:rFonts w:ascii="Times New Roman" w:eastAsia="SimSun" w:hAnsi="Times New Roman" w:cs="Times New Roman"/>
          <w:sz w:val="24"/>
          <w:szCs w:val="20"/>
        </w:rPr>
        <w:t xml:space="preserve"> is necessary for the service, accommodation, convenience, and safety of the public as required by TWC § 13.246(b) and 16 TAC § 24.227(d).</w:t>
      </w:r>
    </w:p>
    <w:p w14:paraId="7067FE83" w14:textId="3FD596BD" w:rsidR="002F3009" w:rsidRPr="002F3009" w:rsidRDefault="002F3009" w:rsidP="002F3009">
      <w:pPr>
        <w:spacing w:after="0" w:line="360" w:lineRule="auto"/>
        <w:ind w:left="720" w:hanging="720"/>
        <w:jc w:val="both"/>
        <w:rPr>
          <w:rFonts w:ascii="Times New Roman" w:eastAsia="SimSun" w:hAnsi="Times New Roman" w:cs="Times New Roman"/>
          <w:sz w:val="24"/>
          <w:szCs w:val="20"/>
        </w:rPr>
      </w:pPr>
      <w:r w:rsidRPr="002F3009">
        <w:rPr>
          <w:rFonts w:ascii="Times New Roman" w:eastAsia="SimSun" w:hAnsi="Times New Roman" w:cs="Times New Roman"/>
          <w:sz w:val="24"/>
          <w:szCs w:val="20"/>
        </w:rPr>
        <w:t>9.</w:t>
      </w:r>
      <w:r w:rsidRPr="002F3009">
        <w:rPr>
          <w:rFonts w:ascii="Times New Roman" w:eastAsia="SimSun" w:hAnsi="Times New Roman" w:cs="Times New Roman"/>
          <w:sz w:val="24"/>
          <w:szCs w:val="20"/>
        </w:rPr>
        <w:tab/>
        <w:t xml:space="preserve">Under TWC § 13.257(r) and (s), </w:t>
      </w:r>
      <w:r w:rsidR="00825A30">
        <w:rPr>
          <w:rFonts w:ascii="Times New Roman" w:eastAsia="SimSun" w:hAnsi="Times New Roman" w:cs="Times New Roman"/>
          <w:sz w:val="24"/>
          <w:szCs w:val="20"/>
        </w:rPr>
        <w:t>Gristmill</w:t>
      </w:r>
      <w:r w:rsidRPr="002F3009">
        <w:rPr>
          <w:rFonts w:ascii="Times New Roman" w:eastAsia="SimSun" w:hAnsi="Times New Roman" w:cs="Times New Roman"/>
          <w:sz w:val="24"/>
          <w:szCs w:val="20"/>
        </w:rPr>
        <w:t xml:space="preserve"> must record a certified copy of the approved map and certificate, along with a boundary description of the service area, in the real property records of </w:t>
      </w:r>
      <w:r w:rsidR="00825A30">
        <w:rPr>
          <w:rFonts w:ascii="Times New Roman" w:eastAsia="SimSun" w:hAnsi="Times New Roman" w:cs="Times New Roman"/>
          <w:sz w:val="24"/>
          <w:szCs w:val="20"/>
        </w:rPr>
        <w:t>Hays County</w:t>
      </w:r>
      <w:r w:rsidRPr="002F3009">
        <w:rPr>
          <w:rFonts w:ascii="Times New Roman" w:eastAsia="SimSun" w:hAnsi="Times New Roman" w:cs="Times New Roman"/>
          <w:sz w:val="24"/>
          <w:szCs w:val="20"/>
        </w:rPr>
        <w:t xml:space="preserve"> within 30 days of this Order and must submit evidence of the recording to the Commission.</w:t>
      </w:r>
    </w:p>
    <w:p w14:paraId="609BD1C3" w14:textId="77777777" w:rsidR="002F3009" w:rsidRPr="002F3009" w:rsidRDefault="002F3009" w:rsidP="002F3009">
      <w:pPr>
        <w:spacing w:after="0" w:line="360" w:lineRule="auto"/>
        <w:ind w:left="720" w:hanging="720"/>
        <w:jc w:val="both"/>
        <w:rPr>
          <w:rFonts w:ascii="Times New Roman" w:eastAsia="SimSun" w:hAnsi="Times New Roman" w:cs="Times New Roman"/>
          <w:sz w:val="24"/>
          <w:szCs w:val="20"/>
        </w:rPr>
      </w:pPr>
      <w:r w:rsidRPr="002F3009">
        <w:rPr>
          <w:rFonts w:ascii="Times New Roman" w:eastAsia="SimSun" w:hAnsi="Times New Roman" w:cs="Times New Roman"/>
          <w:sz w:val="24"/>
          <w:szCs w:val="20"/>
        </w:rPr>
        <w:t>10.</w:t>
      </w:r>
      <w:r w:rsidRPr="002F3009">
        <w:rPr>
          <w:rFonts w:ascii="Times New Roman" w:eastAsia="SimSun" w:hAnsi="Times New Roman" w:cs="Times New Roman"/>
          <w:sz w:val="24"/>
          <w:szCs w:val="20"/>
        </w:rPr>
        <w:tab/>
        <w:t>The requirements for informal disposition in 16 TAC § 22.35 have been met in this proceeding.</w:t>
      </w:r>
    </w:p>
    <w:p w14:paraId="54CB0E84" w14:textId="77777777" w:rsidR="002F3009" w:rsidRPr="002F3009" w:rsidRDefault="002F3009" w:rsidP="002F3009">
      <w:pPr>
        <w:spacing w:after="0" w:line="240" w:lineRule="auto"/>
        <w:ind w:left="720" w:hanging="720"/>
        <w:jc w:val="both"/>
        <w:rPr>
          <w:rFonts w:ascii="Times New Roman" w:eastAsia="SimSun" w:hAnsi="Times New Roman" w:cs="Times New Roman"/>
          <w:sz w:val="24"/>
          <w:szCs w:val="20"/>
        </w:rPr>
      </w:pPr>
    </w:p>
    <w:p w14:paraId="0CF8AE48" w14:textId="77777777" w:rsidR="002F3009" w:rsidRPr="002F3009" w:rsidRDefault="002F3009" w:rsidP="002F3009">
      <w:pPr>
        <w:spacing w:after="0" w:line="360" w:lineRule="auto"/>
        <w:ind w:left="720" w:hanging="720"/>
        <w:jc w:val="center"/>
        <w:rPr>
          <w:rFonts w:ascii="Times New Roman" w:eastAsia="SimSun" w:hAnsi="Times New Roman" w:cs="Times New Roman"/>
          <w:sz w:val="24"/>
          <w:szCs w:val="20"/>
        </w:rPr>
      </w:pPr>
      <w:r w:rsidRPr="002F3009">
        <w:rPr>
          <w:rFonts w:ascii="Times New Roman" w:eastAsia="SimSun" w:hAnsi="Times New Roman" w:cs="Times New Roman"/>
          <w:b/>
          <w:sz w:val="24"/>
          <w:szCs w:val="20"/>
        </w:rPr>
        <w:t>III.</w:t>
      </w:r>
      <w:r w:rsidRPr="002F3009">
        <w:rPr>
          <w:rFonts w:ascii="Times New Roman" w:eastAsia="SimSun" w:hAnsi="Times New Roman" w:cs="Times New Roman"/>
          <w:b/>
          <w:sz w:val="24"/>
          <w:szCs w:val="20"/>
        </w:rPr>
        <w:tab/>
        <w:t>Ordering Paragraphs</w:t>
      </w:r>
    </w:p>
    <w:p w14:paraId="3B42A8D8" w14:textId="77777777" w:rsidR="002F3009" w:rsidRPr="002F3009" w:rsidRDefault="002F3009" w:rsidP="002F3009">
      <w:pPr>
        <w:spacing w:after="0" w:line="360" w:lineRule="auto"/>
        <w:jc w:val="both"/>
        <w:rPr>
          <w:rFonts w:ascii="Times New Roman" w:eastAsia="SimSun" w:hAnsi="Times New Roman" w:cs="Times New Roman"/>
          <w:sz w:val="24"/>
          <w:szCs w:val="20"/>
        </w:rPr>
      </w:pPr>
      <w:r w:rsidRPr="002F3009">
        <w:rPr>
          <w:rFonts w:ascii="Times New Roman" w:eastAsia="SimSun" w:hAnsi="Times New Roman" w:cs="Times New Roman"/>
          <w:sz w:val="24"/>
          <w:szCs w:val="20"/>
        </w:rPr>
        <w:tab/>
        <w:t>In accordance with these findings of fact and conclusions of law, the Commission issues the following orders.</w:t>
      </w:r>
    </w:p>
    <w:p w14:paraId="07543226" w14:textId="74793857" w:rsidR="002F3009" w:rsidRPr="002F3009" w:rsidRDefault="002F3009" w:rsidP="002F3009">
      <w:pPr>
        <w:numPr>
          <w:ilvl w:val="0"/>
          <w:numId w:val="5"/>
        </w:numPr>
        <w:spacing w:after="0" w:line="360" w:lineRule="auto"/>
        <w:contextualSpacing/>
        <w:jc w:val="both"/>
        <w:rPr>
          <w:rFonts w:ascii="Times New Roman" w:eastAsia="SimSun" w:hAnsi="Times New Roman" w:cs="Times New Roman"/>
          <w:sz w:val="24"/>
          <w:szCs w:val="20"/>
        </w:rPr>
      </w:pPr>
      <w:r w:rsidRPr="002F3009">
        <w:rPr>
          <w:rFonts w:ascii="Times New Roman" w:eastAsia="SimSun" w:hAnsi="Times New Roman" w:cs="Times New Roman"/>
          <w:sz w:val="24"/>
          <w:szCs w:val="20"/>
        </w:rPr>
        <w:t xml:space="preserve">The Commission grants </w:t>
      </w:r>
      <w:r w:rsidR="00825A30">
        <w:rPr>
          <w:rFonts w:ascii="Times New Roman" w:eastAsia="SimSun" w:hAnsi="Times New Roman" w:cs="Times New Roman"/>
          <w:sz w:val="24"/>
          <w:szCs w:val="20"/>
        </w:rPr>
        <w:t>Gristmill’s</w:t>
      </w:r>
      <w:r w:rsidRPr="002F3009">
        <w:rPr>
          <w:rFonts w:ascii="Times New Roman" w:eastAsia="SimSun" w:hAnsi="Times New Roman" w:cs="Times New Roman"/>
          <w:sz w:val="24"/>
          <w:szCs w:val="20"/>
        </w:rPr>
        <w:t xml:space="preserve"> sewer CCN number 2112</w:t>
      </w:r>
      <w:r w:rsidR="00825A30">
        <w:rPr>
          <w:rFonts w:ascii="Times New Roman" w:eastAsia="SimSun" w:hAnsi="Times New Roman" w:cs="Times New Roman"/>
          <w:sz w:val="24"/>
          <w:szCs w:val="20"/>
        </w:rPr>
        <w:t>2</w:t>
      </w:r>
      <w:r w:rsidRPr="002F3009">
        <w:rPr>
          <w:rFonts w:ascii="Times New Roman" w:eastAsia="SimSun" w:hAnsi="Times New Roman" w:cs="Times New Roman"/>
          <w:sz w:val="24"/>
          <w:szCs w:val="20"/>
        </w:rPr>
        <w:t xml:space="preserve"> as described in this notice of approval and shown on the attached map.</w:t>
      </w:r>
    </w:p>
    <w:p w14:paraId="4414A0D0" w14:textId="77777777" w:rsidR="002F3009" w:rsidRPr="002F3009" w:rsidRDefault="002F3009" w:rsidP="002F3009">
      <w:pPr>
        <w:numPr>
          <w:ilvl w:val="0"/>
          <w:numId w:val="5"/>
        </w:numPr>
        <w:spacing w:after="0" w:line="360" w:lineRule="auto"/>
        <w:contextualSpacing/>
        <w:jc w:val="both"/>
        <w:rPr>
          <w:rFonts w:ascii="Times New Roman" w:eastAsia="SimSun" w:hAnsi="Times New Roman" w:cs="Times New Roman"/>
          <w:sz w:val="24"/>
          <w:szCs w:val="20"/>
        </w:rPr>
      </w:pPr>
      <w:r w:rsidRPr="002F3009">
        <w:rPr>
          <w:rFonts w:ascii="Times New Roman" w:eastAsia="SimSun" w:hAnsi="Times New Roman" w:cs="Times New Roman"/>
          <w:sz w:val="24"/>
          <w:szCs w:val="20"/>
        </w:rPr>
        <w:t>The Commission approves the certificate and map attached to this Notice of Approval.</w:t>
      </w:r>
    </w:p>
    <w:p w14:paraId="666A3090" w14:textId="11CE9EB4" w:rsidR="002F3009" w:rsidRPr="002F3009" w:rsidRDefault="00825A30" w:rsidP="002F3009">
      <w:pPr>
        <w:numPr>
          <w:ilvl w:val="0"/>
          <w:numId w:val="5"/>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Gristmill</w:t>
      </w:r>
      <w:r w:rsidR="002F3009" w:rsidRPr="002F3009">
        <w:rPr>
          <w:rFonts w:ascii="Times New Roman" w:eastAsia="SimSun" w:hAnsi="Times New Roman" w:cs="Times New Roman"/>
          <w:sz w:val="24"/>
          <w:szCs w:val="20"/>
        </w:rPr>
        <w:t xml:space="preserve"> must serve every customer and applicant for service within the approved area under CCN number 2112</w:t>
      </w:r>
      <w:r>
        <w:rPr>
          <w:rFonts w:ascii="Times New Roman" w:eastAsia="SimSun" w:hAnsi="Times New Roman" w:cs="Times New Roman"/>
          <w:sz w:val="24"/>
          <w:szCs w:val="20"/>
        </w:rPr>
        <w:t>2</w:t>
      </w:r>
      <w:r w:rsidR="002F3009" w:rsidRPr="002F3009">
        <w:rPr>
          <w:rFonts w:ascii="Times New Roman" w:eastAsia="SimSun" w:hAnsi="Times New Roman" w:cs="Times New Roman"/>
          <w:sz w:val="24"/>
          <w:szCs w:val="20"/>
        </w:rPr>
        <w:t xml:space="preserve"> who requests sewer service and meets the terms </w:t>
      </w:r>
      <w:r>
        <w:rPr>
          <w:rFonts w:ascii="Times New Roman" w:eastAsia="SimSun" w:hAnsi="Times New Roman" w:cs="Times New Roman"/>
          <w:sz w:val="24"/>
          <w:szCs w:val="20"/>
        </w:rPr>
        <w:t>of Gristmill</w:t>
      </w:r>
      <w:r w:rsidR="002F3009" w:rsidRPr="002F3009">
        <w:rPr>
          <w:rFonts w:ascii="Times New Roman" w:eastAsia="SimSun" w:hAnsi="Times New Roman" w:cs="Times New Roman"/>
          <w:sz w:val="24"/>
          <w:szCs w:val="20"/>
        </w:rPr>
        <w:t>’s sewer service</w:t>
      </w:r>
      <w:r>
        <w:rPr>
          <w:rFonts w:ascii="Times New Roman" w:eastAsia="SimSun" w:hAnsi="Times New Roman" w:cs="Times New Roman"/>
          <w:sz w:val="24"/>
          <w:szCs w:val="20"/>
        </w:rPr>
        <w:t xml:space="preserve"> tariff</w:t>
      </w:r>
      <w:r w:rsidR="002F3009" w:rsidRPr="002F3009">
        <w:rPr>
          <w:rFonts w:ascii="Times New Roman" w:eastAsia="SimSun" w:hAnsi="Times New Roman" w:cs="Times New Roman"/>
          <w:sz w:val="24"/>
          <w:szCs w:val="20"/>
        </w:rPr>
        <w:t>, and such service must be continuous and adequate.</w:t>
      </w:r>
    </w:p>
    <w:p w14:paraId="12D5FED3" w14:textId="4FECBAD8" w:rsidR="002F3009" w:rsidRPr="002F3009" w:rsidRDefault="00825A30" w:rsidP="002F3009">
      <w:pPr>
        <w:numPr>
          <w:ilvl w:val="0"/>
          <w:numId w:val="5"/>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Gristmill</w:t>
      </w:r>
      <w:r w:rsidR="002F3009" w:rsidRPr="002F3009">
        <w:rPr>
          <w:rFonts w:ascii="Times New Roman" w:eastAsia="SimSun" w:hAnsi="Times New Roman" w:cs="Times New Roman"/>
          <w:sz w:val="24"/>
          <w:szCs w:val="20"/>
        </w:rPr>
        <w:t xml:space="preserve"> must comply with the recording requirements in TWC § 13.257(r) and (s) for the areas</w:t>
      </w:r>
      <w:r w:rsidR="0023154F">
        <w:rPr>
          <w:rFonts w:ascii="Times New Roman" w:eastAsia="SimSun" w:hAnsi="Times New Roman" w:cs="Times New Roman"/>
          <w:sz w:val="24"/>
          <w:szCs w:val="20"/>
        </w:rPr>
        <w:t xml:space="preserve"> in</w:t>
      </w:r>
      <w:r w:rsidR="002F3009" w:rsidRPr="002F3009">
        <w:rPr>
          <w:rFonts w:ascii="Times New Roman" w:eastAsia="SimSun" w:hAnsi="Times New Roman" w:cs="Times New Roman"/>
          <w:sz w:val="24"/>
          <w:szCs w:val="20"/>
        </w:rPr>
        <w:t xml:space="preserve"> </w:t>
      </w:r>
      <w:r>
        <w:rPr>
          <w:rFonts w:ascii="Times New Roman" w:eastAsia="SimSun" w:hAnsi="Times New Roman" w:cs="Times New Roman"/>
          <w:sz w:val="24"/>
          <w:szCs w:val="20"/>
        </w:rPr>
        <w:t>Hays County</w:t>
      </w:r>
      <w:r w:rsidR="002F3009" w:rsidRPr="002F3009">
        <w:rPr>
          <w:rFonts w:ascii="Times New Roman" w:eastAsia="SimSun" w:hAnsi="Times New Roman" w:cs="Times New Roman"/>
          <w:sz w:val="24"/>
          <w:szCs w:val="20"/>
        </w:rPr>
        <w:t xml:space="preserve"> affected by this application and file in this docket proof of the recording no later than 30 days after the date of this notice of approval.</w:t>
      </w:r>
    </w:p>
    <w:p w14:paraId="369D9774" w14:textId="77777777" w:rsidR="002F3009" w:rsidRPr="002F3009" w:rsidRDefault="002F3009" w:rsidP="002F3009">
      <w:pPr>
        <w:numPr>
          <w:ilvl w:val="0"/>
          <w:numId w:val="5"/>
        </w:numPr>
        <w:spacing w:after="0" w:line="360" w:lineRule="auto"/>
        <w:contextualSpacing/>
        <w:jc w:val="both"/>
        <w:rPr>
          <w:rFonts w:ascii="Times New Roman" w:eastAsia="SimSun" w:hAnsi="Times New Roman" w:cs="Times New Roman"/>
          <w:sz w:val="24"/>
          <w:szCs w:val="20"/>
        </w:rPr>
      </w:pPr>
      <w:r w:rsidRPr="002F3009">
        <w:rPr>
          <w:rFonts w:ascii="Times New Roman" w:eastAsia="SimSun" w:hAnsi="Times New Roman" w:cs="Times New Roman"/>
          <w:sz w:val="24"/>
          <w:szCs w:val="20"/>
        </w:rPr>
        <w:t>The Commission denies all other motions and any other requests for general or specific relief that have not been expressly granted.</w:t>
      </w:r>
    </w:p>
    <w:p w14:paraId="56C81CD3" w14:textId="77777777" w:rsidR="002F3009" w:rsidRPr="002F3009" w:rsidRDefault="002F3009" w:rsidP="002F3009">
      <w:pPr>
        <w:spacing w:after="0" w:line="360" w:lineRule="auto"/>
        <w:jc w:val="both"/>
        <w:rPr>
          <w:rFonts w:ascii="Times New Roman" w:eastAsia="SimSun" w:hAnsi="Times New Roman" w:cs="Times New Roman"/>
          <w:sz w:val="24"/>
          <w:szCs w:val="20"/>
        </w:rPr>
      </w:pPr>
    </w:p>
    <w:p w14:paraId="5606A2C4" w14:textId="77777777" w:rsidR="002F3009" w:rsidRPr="002F3009" w:rsidRDefault="002F3009" w:rsidP="002F3009">
      <w:pPr>
        <w:spacing w:after="0" w:line="360" w:lineRule="auto"/>
        <w:jc w:val="both"/>
        <w:rPr>
          <w:rFonts w:ascii="Times New Roman" w:eastAsia="SimSun" w:hAnsi="Times New Roman" w:cs="Times New Roman"/>
          <w:sz w:val="24"/>
          <w:szCs w:val="20"/>
        </w:rPr>
      </w:pPr>
    </w:p>
    <w:p w14:paraId="579F2A6B" w14:textId="77777777" w:rsidR="002F3009" w:rsidRPr="002F3009" w:rsidRDefault="002F3009" w:rsidP="002F3009">
      <w:pPr>
        <w:spacing w:after="0" w:line="360" w:lineRule="auto"/>
        <w:jc w:val="both"/>
        <w:rPr>
          <w:rFonts w:ascii="Times New Roman" w:eastAsia="SimSun" w:hAnsi="Times New Roman" w:cs="Times New Roman"/>
          <w:sz w:val="24"/>
          <w:szCs w:val="20"/>
        </w:rPr>
      </w:pPr>
    </w:p>
    <w:p w14:paraId="102B3652" w14:textId="77777777" w:rsidR="002F3009" w:rsidRPr="002F3009" w:rsidRDefault="002F3009" w:rsidP="002F3009">
      <w:pPr>
        <w:widowControl w:val="0"/>
        <w:autoSpaceDE w:val="0"/>
        <w:autoSpaceDN w:val="0"/>
        <w:spacing w:before="120" w:after="0" w:line="360" w:lineRule="auto"/>
        <w:ind w:left="720"/>
        <w:jc w:val="both"/>
        <w:rPr>
          <w:rFonts w:ascii="Times New Roman" w:eastAsia="SimSun" w:hAnsi="Times New Roman" w:cs="Times New Roman"/>
          <w:b/>
          <w:spacing w:val="2"/>
          <w:sz w:val="24"/>
          <w:szCs w:val="20"/>
        </w:rPr>
      </w:pPr>
      <w:r w:rsidRPr="002F3009">
        <w:rPr>
          <w:rFonts w:ascii="Times New Roman" w:eastAsia="SimSun" w:hAnsi="Times New Roman" w:cs="Times New Roman"/>
          <w:b/>
          <w:spacing w:val="2"/>
          <w:sz w:val="24"/>
          <w:szCs w:val="20"/>
        </w:rPr>
        <w:lastRenderedPageBreak/>
        <w:t xml:space="preserve">Signed at Austin, Texas the _______ day of ________ 2020. </w:t>
      </w:r>
    </w:p>
    <w:p w14:paraId="64CFAD65" w14:textId="77777777" w:rsidR="002F3009" w:rsidRPr="002F3009" w:rsidRDefault="002F3009" w:rsidP="002F3009">
      <w:pPr>
        <w:widowControl w:val="0"/>
        <w:autoSpaceDE w:val="0"/>
        <w:autoSpaceDN w:val="0"/>
        <w:spacing w:before="120" w:after="0" w:line="360" w:lineRule="auto"/>
        <w:ind w:left="720"/>
        <w:jc w:val="both"/>
        <w:rPr>
          <w:rFonts w:ascii="Times New Roman" w:eastAsia="SimSun" w:hAnsi="Times New Roman" w:cs="Times New Roman"/>
          <w:b/>
          <w:spacing w:val="2"/>
          <w:sz w:val="24"/>
          <w:szCs w:val="20"/>
        </w:rPr>
      </w:pPr>
      <w:r w:rsidRPr="002F3009">
        <w:rPr>
          <w:rFonts w:ascii="Times New Roman" w:eastAsia="SimSun" w:hAnsi="Times New Roman" w:cs="Times New Roman"/>
          <w:b/>
          <w:spacing w:val="2"/>
          <w:sz w:val="24"/>
          <w:szCs w:val="20"/>
        </w:rPr>
        <w:tab/>
      </w:r>
      <w:r w:rsidRPr="002F3009">
        <w:rPr>
          <w:rFonts w:ascii="Times New Roman" w:eastAsia="SimSun" w:hAnsi="Times New Roman" w:cs="Times New Roman"/>
          <w:b/>
          <w:spacing w:val="2"/>
          <w:sz w:val="24"/>
          <w:szCs w:val="20"/>
        </w:rPr>
        <w:tab/>
      </w:r>
      <w:r w:rsidRPr="002F3009">
        <w:rPr>
          <w:rFonts w:ascii="Times New Roman" w:eastAsia="SimSun" w:hAnsi="Times New Roman" w:cs="Times New Roman"/>
          <w:b/>
          <w:spacing w:val="2"/>
          <w:sz w:val="24"/>
          <w:szCs w:val="20"/>
        </w:rPr>
        <w:tab/>
      </w:r>
      <w:r w:rsidRPr="002F3009">
        <w:rPr>
          <w:rFonts w:ascii="Times New Roman" w:eastAsia="SimSun" w:hAnsi="Times New Roman" w:cs="Times New Roman"/>
          <w:b/>
          <w:spacing w:val="2"/>
          <w:sz w:val="24"/>
          <w:szCs w:val="20"/>
        </w:rPr>
        <w:tab/>
      </w:r>
      <w:r w:rsidRPr="002F3009">
        <w:rPr>
          <w:rFonts w:ascii="Times New Roman" w:eastAsia="SimSun" w:hAnsi="Times New Roman" w:cs="Times New Roman"/>
          <w:b/>
          <w:spacing w:val="2"/>
          <w:sz w:val="24"/>
          <w:szCs w:val="20"/>
        </w:rPr>
        <w:tab/>
      </w:r>
    </w:p>
    <w:p w14:paraId="0E3BF215" w14:textId="77777777" w:rsidR="002F3009" w:rsidRPr="002F3009" w:rsidRDefault="002F3009" w:rsidP="002F3009">
      <w:pPr>
        <w:widowControl w:val="0"/>
        <w:autoSpaceDE w:val="0"/>
        <w:autoSpaceDN w:val="0"/>
        <w:spacing w:before="120" w:after="0" w:line="360" w:lineRule="auto"/>
        <w:ind w:left="3600" w:firstLine="720"/>
        <w:jc w:val="both"/>
        <w:rPr>
          <w:rFonts w:ascii="Times New Roman" w:eastAsia="SimSun" w:hAnsi="Times New Roman" w:cs="Times New Roman"/>
          <w:b/>
          <w:spacing w:val="2"/>
          <w:sz w:val="24"/>
          <w:szCs w:val="20"/>
        </w:rPr>
      </w:pPr>
      <w:r w:rsidRPr="002F3009">
        <w:rPr>
          <w:rFonts w:ascii="Times New Roman" w:eastAsia="SimSun" w:hAnsi="Times New Roman" w:cs="Times New Roman"/>
          <w:b/>
          <w:spacing w:val="2"/>
          <w:sz w:val="24"/>
          <w:szCs w:val="20"/>
        </w:rPr>
        <w:t>PUBLIC UTILITY COMMISSION OF TEXAS</w:t>
      </w:r>
    </w:p>
    <w:p w14:paraId="2CC2C2CE" w14:textId="77777777" w:rsidR="002F3009" w:rsidRPr="002F3009" w:rsidRDefault="002F3009" w:rsidP="002F3009">
      <w:pPr>
        <w:widowControl w:val="0"/>
        <w:autoSpaceDE w:val="0"/>
        <w:autoSpaceDN w:val="0"/>
        <w:spacing w:before="120" w:after="0" w:line="360" w:lineRule="auto"/>
        <w:ind w:left="720"/>
        <w:jc w:val="both"/>
        <w:rPr>
          <w:rFonts w:ascii="Times New Roman" w:eastAsia="SimSun" w:hAnsi="Times New Roman" w:cs="Times New Roman"/>
          <w:b/>
          <w:spacing w:val="2"/>
          <w:sz w:val="24"/>
          <w:szCs w:val="20"/>
        </w:rPr>
      </w:pPr>
    </w:p>
    <w:p w14:paraId="46B834FF" w14:textId="77777777" w:rsidR="002F3009" w:rsidRPr="002F3009" w:rsidRDefault="002F3009" w:rsidP="002F3009">
      <w:pPr>
        <w:widowControl w:val="0"/>
        <w:autoSpaceDE w:val="0"/>
        <w:autoSpaceDN w:val="0"/>
        <w:spacing w:before="120" w:after="0" w:line="240" w:lineRule="auto"/>
        <w:ind w:left="720"/>
        <w:contextualSpacing/>
        <w:jc w:val="both"/>
        <w:rPr>
          <w:rFonts w:ascii="Times New Roman" w:eastAsia="SimSun" w:hAnsi="Times New Roman" w:cs="Times New Roman"/>
          <w:bCs/>
          <w:spacing w:val="2"/>
          <w:sz w:val="24"/>
          <w:szCs w:val="20"/>
          <w:u w:val="single"/>
        </w:rPr>
      </w:pPr>
      <w:r w:rsidRPr="002F3009">
        <w:rPr>
          <w:rFonts w:ascii="Times New Roman" w:eastAsia="SimSun" w:hAnsi="Times New Roman" w:cs="Times New Roman"/>
          <w:b/>
          <w:spacing w:val="2"/>
          <w:sz w:val="24"/>
          <w:szCs w:val="20"/>
        </w:rPr>
        <w:tab/>
      </w:r>
      <w:r w:rsidRPr="002F3009">
        <w:rPr>
          <w:rFonts w:ascii="Times New Roman" w:eastAsia="SimSun" w:hAnsi="Times New Roman" w:cs="Times New Roman"/>
          <w:b/>
          <w:spacing w:val="2"/>
          <w:sz w:val="24"/>
          <w:szCs w:val="20"/>
        </w:rPr>
        <w:tab/>
      </w:r>
      <w:r w:rsidRPr="002F3009">
        <w:rPr>
          <w:rFonts w:ascii="Times New Roman" w:eastAsia="SimSun" w:hAnsi="Times New Roman" w:cs="Times New Roman"/>
          <w:b/>
          <w:spacing w:val="2"/>
          <w:sz w:val="24"/>
          <w:szCs w:val="20"/>
        </w:rPr>
        <w:tab/>
      </w:r>
      <w:r w:rsidRPr="002F3009">
        <w:rPr>
          <w:rFonts w:ascii="Times New Roman" w:eastAsia="SimSun" w:hAnsi="Times New Roman" w:cs="Times New Roman"/>
          <w:b/>
          <w:spacing w:val="2"/>
          <w:sz w:val="24"/>
          <w:szCs w:val="20"/>
        </w:rPr>
        <w:tab/>
      </w:r>
      <w:r w:rsidRPr="002F3009">
        <w:rPr>
          <w:rFonts w:ascii="Times New Roman" w:eastAsia="SimSun" w:hAnsi="Times New Roman" w:cs="Times New Roman"/>
          <w:b/>
          <w:spacing w:val="2"/>
          <w:sz w:val="24"/>
          <w:szCs w:val="20"/>
        </w:rPr>
        <w:tab/>
      </w:r>
      <w:r w:rsidRPr="002F3009">
        <w:rPr>
          <w:rFonts w:ascii="Times New Roman" w:eastAsia="SimSun" w:hAnsi="Times New Roman" w:cs="Times New Roman"/>
          <w:bCs/>
          <w:spacing w:val="2"/>
          <w:sz w:val="24"/>
          <w:szCs w:val="20"/>
          <w:u w:val="single"/>
        </w:rPr>
        <w:tab/>
      </w:r>
      <w:r w:rsidRPr="002F3009">
        <w:rPr>
          <w:rFonts w:ascii="Times New Roman" w:eastAsia="SimSun" w:hAnsi="Times New Roman" w:cs="Times New Roman"/>
          <w:bCs/>
          <w:spacing w:val="2"/>
          <w:sz w:val="24"/>
          <w:szCs w:val="20"/>
          <w:u w:val="single"/>
        </w:rPr>
        <w:tab/>
      </w:r>
      <w:r w:rsidRPr="002F3009">
        <w:rPr>
          <w:rFonts w:ascii="Times New Roman" w:eastAsia="SimSun" w:hAnsi="Times New Roman" w:cs="Times New Roman"/>
          <w:bCs/>
          <w:spacing w:val="2"/>
          <w:sz w:val="24"/>
          <w:szCs w:val="20"/>
          <w:u w:val="single"/>
        </w:rPr>
        <w:tab/>
      </w:r>
      <w:r w:rsidRPr="002F3009">
        <w:rPr>
          <w:rFonts w:ascii="Times New Roman" w:eastAsia="SimSun" w:hAnsi="Times New Roman" w:cs="Times New Roman"/>
          <w:bCs/>
          <w:spacing w:val="2"/>
          <w:sz w:val="24"/>
          <w:szCs w:val="20"/>
          <w:u w:val="single"/>
        </w:rPr>
        <w:tab/>
      </w:r>
      <w:r w:rsidRPr="002F3009">
        <w:rPr>
          <w:rFonts w:ascii="Times New Roman" w:eastAsia="SimSun" w:hAnsi="Times New Roman" w:cs="Times New Roman"/>
          <w:bCs/>
          <w:spacing w:val="2"/>
          <w:sz w:val="24"/>
          <w:szCs w:val="20"/>
          <w:u w:val="single"/>
        </w:rPr>
        <w:tab/>
      </w:r>
      <w:r w:rsidRPr="002F3009">
        <w:rPr>
          <w:rFonts w:ascii="Times New Roman" w:eastAsia="SimSun" w:hAnsi="Times New Roman" w:cs="Times New Roman"/>
          <w:bCs/>
          <w:spacing w:val="2"/>
          <w:sz w:val="24"/>
          <w:szCs w:val="20"/>
          <w:u w:val="single"/>
        </w:rPr>
        <w:tab/>
      </w:r>
      <w:r w:rsidRPr="002F3009">
        <w:rPr>
          <w:rFonts w:ascii="Times New Roman" w:eastAsia="SimSun" w:hAnsi="Times New Roman" w:cs="Times New Roman"/>
          <w:bCs/>
          <w:spacing w:val="2"/>
          <w:sz w:val="24"/>
          <w:szCs w:val="20"/>
          <w:u w:val="single"/>
        </w:rPr>
        <w:tab/>
      </w:r>
    </w:p>
    <w:p w14:paraId="23D60483" w14:textId="77777777" w:rsidR="002F3009" w:rsidRPr="002F3009" w:rsidRDefault="002F3009" w:rsidP="002F3009">
      <w:pPr>
        <w:widowControl w:val="0"/>
        <w:autoSpaceDE w:val="0"/>
        <w:autoSpaceDN w:val="0"/>
        <w:spacing w:before="120" w:after="0" w:line="240" w:lineRule="auto"/>
        <w:ind w:left="720"/>
        <w:contextualSpacing/>
        <w:jc w:val="both"/>
        <w:rPr>
          <w:rFonts w:ascii="Times New Roman" w:eastAsia="SimSun" w:hAnsi="Times New Roman" w:cs="Times New Roman"/>
          <w:b/>
          <w:spacing w:val="2"/>
          <w:sz w:val="24"/>
          <w:szCs w:val="20"/>
        </w:rPr>
      </w:pPr>
      <w:r w:rsidRPr="002F3009">
        <w:rPr>
          <w:rFonts w:ascii="Times New Roman" w:eastAsia="SimSun" w:hAnsi="Times New Roman" w:cs="Times New Roman"/>
          <w:b/>
          <w:spacing w:val="2"/>
          <w:sz w:val="24"/>
          <w:szCs w:val="20"/>
        </w:rPr>
        <w:tab/>
      </w:r>
      <w:r w:rsidRPr="002F3009">
        <w:rPr>
          <w:rFonts w:ascii="Times New Roman" w:eastAsia="SimSun" w:hAnsi="Times New Roman" w:cs="Times New Roman"/>
          <w:b/>
          <w:spacing w:val="2"/>
          <w:sz w:val="24"/>
          <w:szCs w:val="20"/>
        </w:rPr>
        <w:tab/>
      </w:r>
      <w:r w:rsidRPr="002F3009">
        <w:rPr>
          <w:rFonts w:ascii="Times New Roman" w:eastAsia="SimSun" w:hAnsi="Times New Roman" w:cs="Times New Roman"/>
          <w:b/>
          <w:spacing w:val="2"/>
          <w:sz w:val="24"/>
          <w:szCs w:val="20"/>
        </w:rPr>
        <w:tab/>
      </w:r>
      <w:r w:rsidRPr="002F3009">
        <w:rPr>
          <w:rFonts w:ascii="Times New Roman" w:eastAsia="SimSun" w:hAnsi="Times New Roman" w:cs="Times New Roman"/>
          <w:b/>
          <w:spacing w:val="2"/>
          <w:sz w:val="24"/>
          <w:szCs w:val="20"/>
        </w:rPr>
        <w:tab/>
      </w:r>
      <w:r w:rsidRPr="002F3009">
        <w:rPr>
          <w:rFonts w:ascii="Times New Roman" w:eastAsia="SimSun" w:hAnsi="Times New Roman" w:cs="Times New Roman"/>
          <w:b/>
          <w:spacing w:val="2"/>
          <w:sz w:val="24"/>
          <w:szCs w:val="20"/>
        </w:rPr>
        <w:tab/>
        <w:t>ADMINISTRATIVE LAW JUDGE</w:t>
      </w:r>
    </w:p>
    <w:p w14:paraId="6477E251" w14:textId="77777777" w:rsidR="002F3009" w:rsidRPr="002F3009" w:rsidRDefault="002F3009" w:rsidP="002F3009">
      <w:pPr>
        <w:spacing w:after="0" w:line="240" w:lineRule="auto"/>
        <w:ind w:left="4320"/>
        <w:jc w:val="both"/>
        <w:rPr>
          <w:rFonts w:ascii="Times New Roman" w:eastAsia="SimSun" w:hAnsi="Times New Roman" w:cs="Times New Roman"/>
          <w:sz w:val="24"/>
          <w:szCs w:val="24"/>
        </w:rPr>
      </w:pPr>
    </w:p>
    <w:p w14:paraId="3701652C" w14:textId="44E000E0" w:rsidR="001E3793" w:rsidRPr="009D5B96" w:rsidRDefault="001E3793" w:rsidP="002F3009">
      <w:pPr>
        <w:rPr>
          <w:rFonts w:ascii="Times New Roman" w:eastAsia="Times New Roman" w:hAnsi="Times New Roman" w:cs="Times New Roman"/>
          <w:sz w:val="24"/>
          <w:szCs w:val="20"/>
        </w:rPr>
      </w:pPr>
    </w:p>
    <w:p w14:paraId="7EAA47A5" w14:textId="77777777" w:rsidR="001E3793" w:rsidRDefault="001E3793" w:rsidP="001E3793"/>
    <w:p w14:paraId="658B6E70" w14:textId="77777777" w:rsidR="001E3793" w:rsidRDefault="001E3793" w:rsidP="001E3793"/>
    <w:p w14:paraId="3118B54D" w14:textId="77777777" w:rsidR="001E3793" w:rsidRDefault="001E3793" w:rsidP="001E3793"/>
    <w:p w14:paraId="1BF0130E" w14:textId="77777777" w:rsidR="001E3793" w:rsidRDefault="001E3793" w:rsidP="001E3793"/>
    <w:p w14:paraId="6D770ED4" w14:textId="77777777" w:rsidR="00F17459" w:rsidRDefault="00F17459"/>
    <w:sectPr w:rsidR="00F1745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6E7974" w14:textId="77777777" w:rsidR="002F3009" w:rsidRDefault="002F3009" w:rsidP="002F3009">
      <w:pPr>
        <w:spacing w:after="0" w:line="240" w:lineRule="auto"/>
      </w:pPr>
      <w:r>
        <w:separator/>
      </w:r>
    </w:p>
  </w:endnote>
  <w:endnote w:type="continuationSeparator" w:id="0">
    <w:p w14:paraId="76A14991" w14:textId="77777777" w:rsidR="002F3009" w:rsidRDefault="002F3009" w:rsidP="002F30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B958E1" w14:textId="77777777" w:rsidR="002F3009" w:rsidRDefault="002F3009" w:rsidP="002F3009">
      <w:pPr>
        <w:spacing w:after="0" w:line="240" w:lineRule="auto"/>
      </w:pPr>
      <w:r>
        <w:separator/>
      </w:r>
    </w:p>
  </w:footnote>
  <w:footnote w:type="continuationSeparator" w:id="0">
    <w:p w14:paraId="7428B7EE" w14:textId="77777777" w:rsidR="002F3009" w:rsidRDefault="002F3009" w:rsidP="002F3009">
      <w:pPr>
        <w:spacing w:after="0" w:line="240" w:lineRule="auto"/>
      </w:pPr>
      <w:r>
        <w:continuationSeparator/>
      </w:r>
    </w:p>
  </w:footnote>
  <w:footnote w:id="1">
    <w:p w14:paraId="66321743" w14:textId="77777777" w:rsidR="002F3009" w:rsidRPr="005B0F59" w:rsidRDefault="002F3009" w:rsidP="002F3009">
      <w:pPr>
        <w:pStyle w:val="FootnoteText"/>
      </w:pPr>
      <w:r>
        <w:tab/>
      </w:r>
      <w:r>
        <w:rPr>
          <w:rStyle w:val="FootnoteReference"/>
        </w:rPr>
        <w:footnoteRef/>
      </w:r>
      <w:r>
        <w:t xml:space="preserve"> </w:t>
      </w:r>
      <w:r w:rsidRPr="005B0F59">
        <w:t>Administrative Procedure Act, Tex. Gov’t Code Ann. §§ 2001.001-.902 (West 2008 &amp; Supp. 2014).</w:t>
      </w:r>
    </w:p>
    <w:p w14:paraId="2AB35D60" w14:textId="77777777" w:rsidR="002F3009" w:rsidRDefault="002F3009" w:rsidP="002F3009">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62901"/>
    <w:multiLevelType w:val="hybridMultilevel"/>
    <w:tmpl w:val="B0204872"/>
    <w:lvl w:ilvl="0" w:tplc="C770B50E">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226A7B"/>
    <w:multiLevelType w:val="hybridMultilevel"/>
    <w:tmpl w:val="366078C2"/>
    <w:lvl w:ilvl="0" w:tplc="C770B50E">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C1353AC"/>
    <w:multiLevelType w:val="hybridMultilevel"/>
    <w:tmpl w:val="D480B17C"/>
    <w:lvl w:ilvl="0" w:tplc="5BB23F6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A3780C"/>
    <w:multiLevelType w:val="hybridMultilevel"/>
    <w:tmpl w:val="340C0178"/>
    <w:lvl w:ilvl="0" w:tplc="F9CA7F86">
      <w:start w:val="1"/>
      <w:numFmt w:val="upperRoman"/>
      <w:lvlText w:val="%1."/>
      <w:lvlJc w:val="left"/>
      <w:pPr>
        <w:ind w:left="1080" w:hanging="720"/>
      </w:pPr>
      <w:rPr>
        <w:rFonts w:hint="default"/>
      </w:rPr>
    </w:lvl>
    <w:lvl w:ilvl="1" w:tplc="479A3008">
      <w:start w:val="1"/>
      <w:numFmt w:val="upperRoman"/>
      <w:lvlText w:val="%2."/>
      <w:lvlJc w:val="righ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1746B9A"/>
    <w:multiLevelType w:val="hybridMultilevel"/>
    <w:tmpl w:val="BBD43628"/>
    <w:lvl w:ilvl="0" w:tplc="4570547E">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3793"/>
    <w:rsid w:val="00001A5B"/>
    <w:rsid w:val="00023CA1"/>
    <w:rsid w:val="000372CD"/>
    <w:rsid w:val="00043D3F"/>
    <w:rsid w:val="000600F6"/>
    <w:rsid w:val="00067ED3"/>
    <w:rsid w:val="000D1115"/>
    <w:rsid w:val="000E4B30"/>
    <w:rsid w:val="001E3793"/>
    <w:rsid w:val="0020653B"/>
    <w:rsid w:val="00212887"/>
    <w:rsid w:val="0023154F"/>
    <w:rsid w:val="0024307D"/>
    <w:rsid w:val="00261834"/>
    <w:rsid w:val="002F3009"/>
    <w:rsid w:val="00341EBB"/>
    <w:rsid w:val="00361329"/>
    <w:rsid w:val="003E3A30"/>
    <w:rsid w:val="003F508A"/>
    <w:rsid w:val="00454E18"/>
    <w:rsid w:val="004974AD"/>
    <w:rsid w:val="004F5BE9"/>
    <w:rsid w:val="00517784"/>
    <w:rsid w:val="005D44CE"/>
    <w:rsid w:val="006033D2"/>
    <w:rsid w:val="00615B55"/>
    <w:rsid w:val="00671E8D"/>
    <w:rsid w:val="00674E0E"/>
    <w:rsid w:val="00696985"/>
    <w:rsid w:val="006C2A0B"/>
    <w:rsid w:val="0074548A"/>
    <w:rsid w:val="0079214B"/>
    <w:rsid w:val="007D68A3"/>
    <w:rsid w:val="007E3A96"/>
    <w:rsid w:val="00825A30"/>
    <w:rsid w:val="008549F3"/>
    <w:rsid w:val="008A02D3"/>
    <w:rsid w:val="008A2312"/>
    <w:rsid w:val="008D1B7F"/>
    <w:rsid w:val="00904102"/>
    <w:rsid w:val="009603B2"/>
    <w:rsid w:val="009623CB"/>
    <w:rsid w:val="009C10F1"/>
    <w:rsid w:val="00AB576A"/>
    <w:rsid w:val="00B03BFA"/>
    <w:rsid w:val="00B71959"/>
    <w:rsid w:val="00BD311E"/>
    <w:rsid w:val="00BE1C4E"/>
    <w:rsid w:val="00C5429A"/>
    <w:rsid w:val="00C615C6"/>
    <w:rsid w:val="00CD0EB5"/>
    <w:rsid w:val="00D1427D"/>
    <w:rsid w:val="00D56F4B"/>
    <w:rsid w:val="00D67A6E"/>
    <w:rsid w:val="00DA5CF6"/>
    <w:rsid w:val="00DB2D08"/>
    <w:rsid w:val="00E133BE"/>
    <w:rsid w:val="00E472F5"/>
    <w:rsid w:val="00E95477"/>
    <w:rsid w:val="00F125A2"/>
    <w:rsid w:val="00F17459"/>
    <w:rsid w:val="00F95A20"/>
    <w:rsid w:val="00FB0DF0"/>
    <w:rsid w:val="00FB1860"/>
    <w:rsid w:val="00FE6F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6145"/>
    <o:shapelayout v:ext="edit">
      <o:idmap v:ext="edit" data="1"/>
    </o:shapelayout>
  </w:shapeDefaults>
  <w:decimalSymbol w:val="."/>
  <w:listSeparator w:val=","/>
  <w14:docId w14:val="67DA22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379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next w:val="Normal"/>
    <w:link w:val="FootnoteTextChar"/>
    <w:semiHidden/>
    <w:rsid w:val="002F3009"/>
    <w:pPr>
      <w:spacing w:after="0" w:line="240" w:lineRule="auto"/>
      <w:jc w:val="both"/>
    </w:pPr>
    <w:rPr>
      <w:rFonts w:ascii="Times New Roman" w:eastAsia="SimSun" w:hAnsi="Times New Roman" w:cs="Times New Roman"/>
      <w:sz w:val="20"/>
      <w:szCs w:val="20"/>
    </w:rPr>
  </w:style>
  <w:style w:type="character" w:customStyle="1" w:styleId="FootnoteTextChar">
    <w:name w:val="Footnote Text Char"/>
    <w:basedOn w:val="DefaultParagraphFont"/>
    <w:link w:val="FootnoteText"/>
    <w:semiHidden/>
    <w:rsid w:val="002F3009"/>
    <w:rPr>
      <w:rFonts w:ascii="Times New Roman" w:eastAsia="SimSun" w:hAnsi="Times New Roman" w:cs="Times New Roman"/>
      <w:sz w:val="20"/>
      <w:szCs w:val="20"/>
    </w:rPr>
  </w:style>
  <w:style w:type="character" w:styleId="FootnoteReference">
    <w:name w:val="footnote reference"/>
    <w:semiHidden/>
    <w:rsid w:val="002F3009"/>
    <w:rPr>
      <w:position w:val="6"/>
      <w:sz w:val="16"/>
    </w:rPr>
  </w:style>
  <w:style w:type="character" w:styleId="CommentReference">
    <w:name w:val="annotation reference"/>
    <w:basedOn w:val="DefaultParagraphFont"/>
    <w:uiPriority w:val="99"/>
    <w:semiHidden/>
    <w:unhideWhenUsed/>
    <w:rsid w:val="0079214B"/>
    <w:rPr>
      <w:sz w:val="16"/>
      <w:szCs w:val="16"/>
    </w:rPr>
  </w:style>
  <w:style w:type="paragraph" w:styleId="CommentText">
    <w:name w:val="annotation text"/>
    <w:basedOn w:val="Normal"/>
    <w:link w:val="CommentTextChar"/>
    <w:uiPriority w:val="99"/>
    <w:semiHidden/>
    <w:unhideWhenUsed/>
    <w:rsid w:val="0079214B"/>
    <w:pPr>
      <w:spacing w:line="240" w:lineRule="auto"/>
    </w:pPr>
    <w:rPr>
      <w:sz w:val="20"/>
      <w:szCs w:val="20"/>
    </w:rPr>
  </w:style>
  <w:style w:type="character" w:customStyle="1" w:styleId="CommentTextChar">
    <w:name w:val="Comment Text Char"/>
    <w:basedOn w:val="DefaultParagraphFont"/>
    <w:link w:val="CommentText"/>
    <w:uiPriority w:val="99"/>
    <w:semiHidden/>
    <w:rsid w:val="0079214B"/>
    <w:rPr>
      <w:sz w:val="20"/>
      <w:szCs w:val="20"/>
    </w:rPr>
  </w:style>
  <w:style w:type="paragraph" w:styleId="CommentSubject">
    <w:name w:val="annotation subject"/>
    <w:basedOn w:val="CommentText"/>
    <w:next w:val="CommentText"/>
    <w:link w:val="CommentSubjectChar"/>
    <w:uiPriority w:val="99"/>
    <w:semiHidden/>
    <w:unhideWhenUsed/>
    <w:rsid w:val="0079214B"/>
    <w:rPr>
      <w:b/>
      <w:bCs/>
    </w:rPr>
  </w:style>
  <w:style w:type="character" w:customStyle="1" w:styleId="CommentSubjectChar">
    <w:name w:val="Comment Subject Char"/>
    <w:basedOn w:val="CommentTextChar"/>
    <w:link w:val="CommentSubject"/>
    <w:uiPriority w:val="99"/>
    <w:semiHidden/>
    <w:rsid w:val="0079214B"/>
    <w:rPr>
      <w:b/>
      <w:bCs/>
      <w:sz w:val="20"/>
      <w:szCs w:val="20"/>
    </w:rPr>
  </w:style>
  <w:style w:type="paragraph" w:styleId="BalloonText">
    <w:name w:val="Balloon Text"/>
    <w:basedOn w:val="Normal"/>
    <w:link w:val="BalloonTextChar"/>
    <w:uiPriority w:val="99"/>
    <w:semiHidden/>
    <w:unhideWhenUsed/>
    <w:rsid w:val="0079214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214B"/>
    <w:rPr>
      <w:rFonts w:ascii="Segoe UI" w:hAnsi="Segoe UI" w:cs="Segoe UI"/>
      <w:sz w:val="18"/>
      <w:szCs w:val="18"/>
    </w:rPr>
  </w:style>
  <w:style w:type="paragraph" w:styleId="Header">
    <w:name w:val="header"/>
    <w:basedOn w:val="Normal"/>
    <w:link w:val="HeaderChar"/>
    <w:uiPriority w:val="99"/>
    <w:unhideWhenUsed/>
    <w:rsid w:val="009C10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C10F1"/>
  </w:style>
  <w:style w:type="paragraph" w:styleId="Footer">
    <w:name w:val="footer"/>
    <w:basedOn w:val="Normal"/>
    <w:link w:val="FooterChar"/>
    <w:uiPriority w:val="99"/>
    <w:unhideWhenUsed/>
    <w:rsid w:val="009C10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C10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2137</Words>
  <Characters>12183</Characters>
  <Application>Microsoft Office Word</Application>
  <DocSecurity>0</DocSecurity>
  <Lines>101</Lines>
  <Paragraphs>28</Paragraphs>
  <ScaleCrop>false</ScaleCrop>
  <Company/>
  <LinksUpToDate>false</LinksUpToDate>
  <CharactersWithSpaces>14292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2021-03-12T14:42:00Z</dcterms:created>
  <dcterms:modified xsi:type="dcterms:W3CDTF">2021-03-12T17:29:00Z</dcterms:modified>
</cp:coreProperties>
</file>